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8B" w:rsidRPr="00A312E7" w:rsidRDefault="00854A8B" w:rsidP="00854A8B">
      <w:pPr>
        <w:pStyle w:val="T1-Rglement"/>
      </w:pPr>
      <w:bookmarkStart w:id="0" w:name="_GoBack"/>
      <w:r w:rsidRPr="00A312E7">
        <w:t>FORM 45-108F2</w:t>
      </w:r>
      <w:bookmarkEnd w:id="0"/>
      <w:r>
        <w:br/>
      </w:r>
      <w:r w:rsidRPr="00A312E7">
        <w:t>RISK ACKNOWLEDGEMENT</w:t>
      </w:r>
    </w:p>
    <w:p w:rsidR="00854A8B" w:rsidRPr="00A312E7" w:rsidRDefault="00854A8B" w:rsidP="00854A8B">
      <w:pPr>
        <w:spacing w:after="0"/>
        <w:jc w:val="both"/>
        <w:rPr>
          <w:rFonts w:ascii="Arial" w:hAnsi="Arial" w:cs="Arial"/>
          <w:sz w:val="24"/>
          <w:szCs w:val="24"/>
        </w:rPr>
      </w:pPr>
    </w:p>
    <w:p w:rsidR="00854A8B" w:rsidRPr="00D63B67" w:rsidRDefault="00854A8B" w:rsidP="00854A8B">
      <w:pPr>
        <w:spacing w:after="0"/>
        <w:jc w:val="both"/>
        <w:rPr>
          <w:rFonts w:ascii="Arial" w:hAnsi="Arial" w:cs="Arial"/>
          <w:i/>
          <w:sz w:val="24"/>
          <w:szCs w:val="24"/>
        </w:rPr>
      </w:pPr>
      <w:r w:rsidRPr="00D63B67">
        <w:rPr>
          <w:rFonts w:ascii="Arial" w:hAnsi="Arial" w:cs="Arial"/>
          <w:b/>
          <w:i/>
          <w:sz w:val="24"/>
          <w:szCs w:val="24"/>
        </w:rPr>
        <w:t>Instructions</w:t>
      </w:r>
      <w:r w:rsidRPr="00D63B67">
        <w:rPr>
          <w:rFonts w:ascii="Arial" w:hAnsi="Arial" w:cs="Arial"/>
          <w:i/>
          <w:sz w:val="24"/>
          <w:szCs w:val="24"/>
        </w:rPr>
        <w:t xml:space="preserve">: This form must be completed by the purchaser before the purchaser enters into an agreement to purchase securities under the exemption in Regulation 45-108 respecting Crowdfunding. </w:t>
      </w:r>
    </w:p>
    <w:p w:rsidR="00854A8B" w:rsidRPr="00A312E7" w:rsidRDefault="00854A8B" w:rsidP="00854A8B">
      <w:pPr>
        <w:spacing w:after="0"/>
        <w:jc w:val="both"/>
        <w:rPr>
          <w:rFonts w:ascii="Arial" w:hAnsi="Arial" w:cs="Arial"/>
          <w:sz w:val="24"/>
          <w:szCs w:val="24"/>
        </w:rPr>
      </w:pPr>
    </w:p>
    <w:p w:rsidR="00854A8B" w:rsidRPr="00A312E7" w:rsidRDefault="00854A8B" w:rsidP="00854A8B">
      <w:pPr>
        <w:spacing w:after="0"/>
        <w:jc w:val="both"/>
        <w:rPr>
          <w:rFonts w:ascii="Arial" w:hAnsi="Arial" w:cs="Arial"/>
          <w:sz w:val="24"/>
          <w:szCs w:val="24"/>
        </w:rPr>
      </w:pPr>
      <w:r w:rsidRPr="00A312E7">
        <w:rPr>
          <w:rFonts w:ascii="Arial" w:hAnsi="Arial" w:cs="Arial"/>
          <w:sz w:val="24"/>
          <w:szCs w:val="24"/>
        </w:rPr>
        <w:t>Issuer name:</w:t>
      </w:r>
      <w:r>
        <w:rPr>
          <w:rFonts w:ascii="Arial" w:hAnsi="Arial" w:cs="Arial"/>
          <w:sz w:val="24"/>
          <w:szCs w:val="24"/>
        </w:rPr>
        <w:tab/>
      </w:r>
      <w:r w:rsidRPr="00A312E7">
        <w:rPr>
          <w:rFonts w:ascii="Arial" w:hAnsi="Arial" w:cs="Arial"/>
          <w:sz w:val="24"/>
          <w:szCs w:val="24"/>
        </w:rPr>
        <w:tab/>
        <w:t>i.e., ABC Company</w:t>
      </w:r>
    </w:p>
    <w:p w:rsidR="00854A8B" w:rsidRPr="00A312E7" w:rsidRDefault="00854A8B" w:rsidP="00854A8B">
      <w:pPr>
        <w:spacing w:after="0"/>
        <w:jc w:val="both"/>
        <w:rPr>
          <w:rFonts w:ascii="Arial" w:hAnsi="Arial" w:cs="Arial"/>
          <w:sz w:val="24"/>
          <w:szCs w:val="24"/>
        </w:rPr>
      </w:pPr>
      <w:r w:rsidRPr="00A312E7">
        <w:rPr>
          <w:rFonts w:ascii="Arial" w:hAnsi="Arial" w:cs="Arial"/>
          <w:sz w:val="24"/>
          <w:szCs w:val="24"/>
        </w:rPr>
        <w:t>Type of security offered: i.e., common share</w:t>
      </w:r>
    </w:p>
    <w:p w:rsidR="00854A8B" w:rsidRPr="00A312E7" w:rsidRDefault="00854A8B" w:rsidP="00854A8B">
      <w:pPr>
        <w:spacing w:after="0"/>
        <w:jc w:val="both"/>
        <w:rPr>
          <w:rFonts w:ascii="Arial" w:hAnsi="Arial" w:cs="Arial"/>
          <w:sz w:val="24"/>
          <w:szCs w:val="24"/>
        </w:rPr>
      </w:pP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576"/>
      </w:tblGrid>
      <w:tr w:rsidR="00854A8B" w:rsidRPr="00A312E7" w:rsidTr="00B759A9">
        <w:tc>
          <w:tcPr>
            <w:tcW w:w="5000" w:type="pct"/>
            <w:vAlign w:val="center"/>
          </w:tcPr>
          <w:p w:rsidR="00854A8B" w:rsidRDefault="00854A8B" w:rsidP="00B759A9">
            <w:pPr>
              <w:spacing w:after="0"/>
              <w:jc w:val="center"/>
              <w:rPr>
                <w:rFonts w:ascii="Arial" w:hAnsi="Arial" w:cs="Arial"/>
                <w:b/>
                <w:sz w:val="24"/>
                <w:szCs w:val="24"/>
              </w:rPr>
            </w:pPr>
            <w:r w:rsidRPr="00D63B67">
              <w:rPr>
                <w:rFonts w:ascii="Arial" w:hAnsi="Arial" w:cs="Arial"/>
                <w:b/>
                <w:sz w:val="24"/>
                <w:szCs w:val="24"/>
              </w:rPr>
              <w:t>WARNING!</w:t>
            </w:r>
          </w:p>
          <w:p w:rsidR="00854A8B" w:rsidRPr="00D63B67" w:rsidRDefault="00854A8B" w:rsidP="00B759A9">
            <w:pPr>
              <w:spacing w:after="0"/>
              <w:jc w:val="center"/>
              <w:rPr>
                <w:rFonts w:ascii="Arial" w:hAnsi="Arial" w:cs="Arial"/>
                <w:b/>
                <w:sz w:val="24"/>
                <w:szCs w:val="24"/>
              </w:rPr>
            </w:pPr>
          </w:p>
          <w:p w:rsidR="00854A8B" w:rsidRDefault="00854A8B" w:rsidP="00B759A9">
            <w:pPr>
              <w:spacing w:after="0"/>
              <w:jc w:val="center"/>
              <w:rPr>
                <w:rFonts w:ascii="Arial" w:hAnsi="Arial" w:cs="Arial"/>
                <w:b/>
                <w:sz w:val="24"/>
                <w:szCs w:val="24"/>
              </w:rPr>
            </w:pPr>
            <w:r w:rsidRPr="00D63B67">
              <w:rPr>
                <w:rFonts w:ascii="Arial" w:hAnsi="Arial" w:cs="Arial"/>
                <w:b/>
                <w:sz w:val="24"/>
                <w:szCs w:val="24"/>
              </w:rPr>
              <w:t>BUYER BEWARE: This investment is risky.</w:t>
            </w:r>
          </w:p>
          <w:p w:rsidR="00854A8B" w:rsidRPr="00D63B67" w:rsidRDefault="00854A8B" w:rsidP="00B759A9">
            <w:pPr>
              <w:spacing w:after="0"/>
              <w:jc w:val="center"/>
              <w:rPr>
                <w:rFonts w:ascii="Arial" w:hAnsi="Arial" w:cs="Arial"/>
                <w:b/>
                <w:sz w:val="24"/>
                <w:szCs w:val="24"/>
              </w:rPr>
            </w:pPr>
          </w:p>
          <w:p w:rsidR="00854A8B" w:rsidRPr="00D63B67" w:rsidRDefault="00854A8B" w:rsidP="00B759A9">
            <w:pPr>
              <w:spacing w:after="0"/>
              <w:jc w:val="center"/>
              <w:rPr>
                <w:rFonts w:ascii="Arial" w:hAnsi="Arial" w:cs="Arial"/>
                <w:b/>
                <w:sz w:val="24"/>
                <w:szCs w:val="24"/>
              </w:rPr>
            </w:pPr>
            <w:r w:rsidRPr="00D63B67">
              <w:rPr>
                <w:rFonts w:ascii="Arial" w:hAnsi="Arial" w:cs="Arial"/>
                <w:b/>
                <w:sz w:val="24"/>
                <w:szCs w:val="24"/>
              </w:rPr>
              <w:t>Don’t invest unless you can afford to lose all the money you pay for this investment.</w:t>
            </w:r>
          </w:p>
        </w:tc>
      </w:tr>
    </w:tbl>
    <w:p w:rsidR="00854A8B" w:rsidRPr="00A312E7" w:rsidRDefault="00854A8B" w:rsidP="00854A8B">
      <w:pPr>
        <w:spacing w:after="0"/>
        <w:jc w:val="both"/>
        <w:rPr>
          <w:rFonts w:ascii="Arial" w:hAnsi="Arial" w:cs="Arial"/>
          <w:sz w:val="24"/>
          <w:szCs w:val="24"/>
        </w:rPr>
      </w:pPr>
    </w:p>
    <w:tbl>
      <w:tblPr>
        <w:tblW w:w="5000" w:type="pct"/>
        <w:tblLook w:val="04A0" w:firstRow="1" w:lastRow="0" w:firstColumn="1" w:lastColumn="0" w:noHBand="0" w:noVBand="1"/>
      </w:tblPr>
      <w:tblGrid>
        <w:gridCol w:w="5861"/>
        <w:gridCol w:w="1988"/>
        <w:gridCol w:w="900"/>
        <w:gridCol w:w="827"/>
      </w:tblGrid>
      <w:tr w:rsidR="00854A8B" w:rsidRPr="00E8317E" w:rsidTr="00B759A9">
        <w:trPr>
          <w:cantSplit/>
        </w:trPr>
        <w:tc>
          <w:tcPr>
            <w:tcW w:w="4098" w:type="pct"/>
            <w:gridSpan w:val="2"/>
            <w:tcBorders>
              <w:top w:val="nil"/>
              <w:left w:val="nil"/>
            </w:tcBorders>
          </w:tcPr>
          <w:p w:rsidR="00854A8B" w:rsidRPr="00E8317E" w:rsidRDefault="00854A8B" w:rsidP="00B759A9">
            <w:pPr>
              <w:spacing w:before="40" w:after="40"/>
              <w:jc w:val="both"/>
              <w:rPr>
                <w:rFonts w:ascii="Arial" w:hAnsi="Arial" w:cs="Arial"/>
                <w:sz w:val="22"/>
              </w:rPr>
            </w:pPr>
          </w:p>
        </w:tc>
        <w:tc>
          <w:tcPr>
            <w:tcW w:w="470" w:type="pct"/>
          </w:tcPr>
          <w:p w:rsidR="00854A8B" w:rsidRPr="00E8317E" w:rsidRDefault="00854A8B" w:rsidP="00B759A9">
            <w:pPr>
              <w:spacing w:before="40" w:after="40"/>
              <w:jc w:val="center"/>
              <w:rPr>
                <w:rFonts w:ascii="Arial" w:hAnsi="Arial" w:cs="Arial"/>
                <w:sz w:val="22"/>
              </w:rPr>
            </w:pPr>
            <w:r w:rsidRPr="00E8317E">
              <w:rPr>
                <w:rFonts w:ascii="Arial" w:hAnsi="Arial" w:cs="Arial"/>
                <w:sz w:val="22"/>
              </w:rPr>
              <w:t>Yes</w:t>
            </w:r>
          </w:p>
        </w:tc>
        <w:tc>
          <w:tcPr>
            <w:tcW w:w="432" w:type="pct"/>
          </w:tcPr>
          <w:p w:rsidR="00854A8B" w:rsidRPr="00E8317E" w:rsidRDefault="00854A8B" w:rsidP="00B759A9">
            <w:pPr>
              <w:spacing w:before="40" w:after="40"/>
              <w:jc w:val="center"/>
              <w:rPr>
                <w:rFonts w:ascii="Arial" w:hAnsi="Arial" w:cs="Arial"/>
                <w:sz w:val="22"/>
              </w:rPr>
            </w:pPr>
            <w:bookmarkStart w:id="1" w:name="lt_pId016"/>
            <w:r w:rsidRPr="00E8317E">
              <w:rPr>
                <w:rFonts w:ascii="Arial" w:hAnsi="Arial" w:cs="Arial"/>
                <w:sz w:val="22"/>
              </w:rPr>
              <w:t>No</w:t>
            </w:r>
            <w:bookmarkEnd w:id="1"/>
          </w:p>
        </w:tc>
      </w:tr>
      <w:tr w:rsidR="00854A8B" w:rsidRPr="00E8317E" w:rsidTr="00B759A9">
        <w:trPr>
          <w:cantSplit/>
        </w:trPr>
        <w:tc>
          <w:tcPr>
            <w:tcW w:w="5000" w:type="pct"/>
            <w:gridSpan w:val="4"/>
            <w:shd w:val="clear" w:color="auto" w:fill="000000" w:themeFill="text1"/>
          </w:tcPr>
          <w:p w:rsidR="00854A8B" w:rsidRPr="00E8317E" w:rsidRDefault="00854A8B" w:rsidP="00B759A9">
            <w:pPr>
              <w:spacing w:before="40" w:after="40"/>
              <w:jc w:val="both"/>
              <w:rPr>
                <w:rFonts w:ascii="Arial" w:hAnsi="Arial" w:cs="Arial"/>
                <w:b/>
                <w:sz w:val="22"/>
              </w:rPr>
            </w:pPr>
            <w:r w:rsidRPr="00E8317E">
              <w:rPr>
                <w:rFonts w:ascii="Arial" w:hAnsi="Arial" w:cs="Arial"/>
                <w:b/>
                <w:sz w:val="22"/>
              </w:rPr>
              <w:t xml:space="preserve">1. </w:t>
            </w:r>
            <w:bookmarkStart w:id="2" w:name="lt_pId018"/>
            <w:r w:rsidRPr="00E8317E">
              <w:rPr>
                <w:rFonts w:ascii="Arial" w:hAnsi="Arial" w:cs="Arial"/>
                <w:b/>
                <w:sz w:val="22"/>
              </w:rPr>
              <w:t xml:space="preserve">Risk acknowledgement </w:t>
            </w:r>
            <w:bookmarkEnd w:id="2"/>
          </w:p>
        </w:tc>
      </w:tr>
      <w:tr w:rsidR="00854A8B" w:rsidRPr="00E8317E" w:rsidTr="00B759A9">
        <w:trPr>
          <w:cantSplit/>
        </w:trPr>
        <w:tc>
          <w:tcPr>
            <w:tcW w:w="4098" w:type="pct"/>
            <w:gridSpan w:val="2"/>
          </w:tcPr>
          <w:p w:rsidR="00854A8B" w:rsidRPr="00E8317E" w:rsidRDefault="00854A8B" w:rsidP="00B759A9">
            <w:pPr>
              <w:spacing w:before="40" w:after="40"/>
              <w:jc w:val="both"/>
              <w:rPr>
                <w:rFonts w:ascii="Arial" w:hAnsi="Arial" w:cs="Arial"/>
                <w:sz w:val="22"/>
              </w:rPr>
            </w:pPr>
            <w:r w:rsidRPr="00E8317E">
              <w:rPr>
                <w:rFonts w:ascii="Arial" w:hAnsi="Arial" w:cs="Arial"/>
                <w:b/>
                <w:sz w:val="22"/>
              </w:rPr>
              <w:t>Risk of loss</w:t>
            </w:r>
            <w:r w:rsidRPr="00E8317E">
              <w:rPr>
                <w:rFonts w:ascii="Arial" w:hAnsi="Arial" w:cs="Arial"/>
                <w:sz w:val="22"/>
              </w:rPr>
              <w:t xml:space="preserve"> – Do you understand that this is a risky investment and that you may lose all the money you pay for this investment?</w:t>
            </w:r>
          </w:p>
        </w:tc>
        <w:tc>
          <w:tcPr>
            <w:tcW w:w="470"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c>
          <w:tcPr>
            <w:tcW w:w="432"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r>
      <w:tr w:rsidR="00854A8B" w:rsidRPr="00E8317E" w:rsidTr="00B759A9">
        <w:trPr>
          <w:cantSplit/>
        </w:trPr>
        <w:tc>
          <w:tcPr>
            <w:tcW w:w="4098" w:type="pct"/>
            <w:gridSpan w:val="2"/>
          </w:tcPr>
          <w:p w:rsidR="00854A8B" w:rsidRPr="00E8317E" w:rsidRDefault="00854A8B" w:rsidP="00B759A9">
            <w:pPr>
              <w:spacing w:before="40" w:after="40"/>
              <w:jc w:val="both"/>
              <w:rPr>
                <w:rFonts w:ascii="Arial" w:hAnsi="Arial" w:cs="Arial"/>
                <w:sz w:val="22"/>
              </w:rPr>
            </w:pPr>
            <w:r w:rsidRPr="00E8317E">
              <w:rPr>
                <w:rFonts w:ascii="Arial" w:hAnsi="Arial" w:cs="Arial"/>
                <w:b/>
                <w:sz w:val="22"/>
              </w:rPr>
              <w:t>Liquidity risk</w:t>
            </w:r>
            <w:r w:rsidRPr="00E8317E">
              <w:rPr>
                <w:rFonts w:ascii="Arial" w:hAnsi="Arial" w:cs="Arial"/>
                <w:sz w:val="22"/>
              </w:rPr>
              <w:t xml:space="preserve"> – Do you understand that you may never be able to sell this investment?</w:t>
            </w:r>
          </w:p>
        </w:tc>
        <w:tc>
          <w:tcPr>
            <w:tcW w:w="470"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c>
          <w:tcPr>
            <w:tcW w:w="432"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r>
      <w:tr w:rsidR="00854A8B" w:rsidRPr="00E8317E" w:rsidTr="00B759A9">
        <w:trPr>
          <w:cantSplit/>
        </w:trPr>
        <w:tc>
          <w:tcPr>
            <w:tcW w:w="4098" w:type="pct"/>
            <w:gridSpan w:val="2"/>
          </w:tcPr>
          <w:p w:rsidR="00854A8B" w:rsidRPr="00E8317E" w:rsidRDefault="00854A8B" w:rsidP="00B759A9">
            <w:pPr>
              <w:spacing w:before="40" w:after="40"/>
              <w:jc w:val="both"/>
              <w:rPr>
                <w:rFonts w:ascii="Arial" w:hAnsi="Arial" w:cs="Arial"/>
                <w:sz w:val="22"/>
              </w:rPr>
            </w:pPr>
            <w:r w:rsidRPr="00E8317E">
              <w:rPr>
                <w:rFonts w:ascii="Arial" w:hAnsi="Arial" w:cs="Arial"/>
                <w:b/>
                <w:sz w:val="22"/>
              </w:rPr>
              <w:t>Lack of information</w:t>
            </w:r>
            <w:r w:rsidRPr="00E8317E">
              <w:rPr>
                <w:rFonts w:ascii="Arial" w:hAnsi="Arial" w:cs="Arial"/>
                <w:sz w:val="22"/>
              </w:rPr>
              <w:t xml:space="preserve"> – Do you understand that you may receive little ongoing information about the issuer and/or this investment?</w:t>
            </w:r>
          </w:p>
        </w:tc>
        <w:tc>
          <w:tcPr>
            <w:tcW w:w="470"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c>
          <w:tcPr>
            <w:tcW w:w="432"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r>
      <w:tr w:rsidR="00854A8B" w:rsidRPr="00E8317E" w:rsidTr="00B759A9">
        <w:trPr>
          <w:cantSplit/>
        </w:trPr>
        <w:tc>
          <w:tcPr>
            <w:tcW w:w="4098" w:type="pct"/>
            <w:gridSpan w:val="2"/>
          </w:tcPr>
          <w:p w:rsidR="00854A8B" w:rsidRPr="00E8317E" w:rsidRDefault="00854A8B" w:rsidP="00B759A9">
            <w:pPr>
              <w:spacing w:before="40" w:after="40"/>
              <w:jc w:val="both"/>
              <w:rPr>
                <w:rFonts w:ascii="Arial" w:hAnsi="Arial" w:cs="Arial"/>
                <w:sz w:val="22"/>
              </w:rPr>
            </w:pPr>
            <w:r w:rsidRPr="00E8317E">
              <w:rPr>
                <w:rFonts w:ascii="Arial" w:hAnsi="Arial" w:cs="Arial"/>
                <w:b/>
                <w:sz w:val="22"/>
              </w:rPr>
              <w:t>No income</w:t>
            </w:r>
            <w:r w:rsidRPr="00E8317E">
              <w:rPr>
                <w:rFonts w:ascii="Arial" w:hAnsi="Arial" w:cs="Arial"/>
                <w:sz w:val="22"/>
              </w:rPr>
              <w:t xml:space="preserve"> – Do you understand that you may not earn any income, such as dividends or interest, on this investment?</w:t>
            </w:r>
            <w:r>
              <w:rPr>
                <w:rFonts w:ascii="Arial" w:hAnsi="Arial" w:cs="Arial"/>
                <w:sz w:val="22"/>
              </w:rPr>
              <w:t xml:space="preserve"> </w:t>
            </w:r>
          </w:p>
        </w:tc>
        <w:tc>
          <w:tcPr>
            <w:tcW w:w="470"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c>
          <w:tcPr>
            <w:tcW w:w="432"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r>
      <w:tr w:rsidR="00854A8B" w:rsidRPr="00E8317E" w:rsidTr="00B759A9">
        <w:trPr>
          <w:cantSplit/>
        </w:trPr>
        <w:tc>
          <w:tcPr>
            <w:tcW w:w="5000" w:type="pct"/>
            <w:gridSpan w:val="4"/>
            <w:shd w:val="clear" w:color="auto" w:fill="000000" w:themeFill="text1"/>
            <w:vAlign w:val="center"/>
          </w:tcPr>
          <w:p w:rsidR="00854A8B" w:rsidRPr="00E8317E" w:rsidRDefault="00854A8B" w:rsidP="00B759A9">
            <w:pPr>
              <w:spacing w:before="40" w:after="40"/>
              <w:jc w:val="both"/>
              <w:rPr>
                <w:rFonts w:ascii="Arial" w:hAnsi="Arial" w:cs="Arial"/>
                <w:b/>
                <w:sz w:val="22"/>
              </w:rPr>
            </w:pPr>
            <w:r w:rsidRPr="00E8317E">
              <w:rPr>
                <w:rFonts w:ascii="Arial" w:hAnsi="Arial" w:cs="Arial"/>
                <w:b/>
                <w:sz w:val="22"/>
              </w:rPr>
              <w:t xml:space="preserve">2. No approval and no advice </w:t>
            </w:r>
          </w:p>
        </w:tc>
      </w:tr>
      <w:tr w:rsidR="00854A8B" w:rsidRPr="00E8317E" w:rsidTr="00B759A9">
        <w:trPr>
          <w:cantSplit/>
        </w:trPr>
        <w:tc>
          <w:tcPr>
            <w:tcW w:w="4098" w:type="pct"/>
            <w:gridSpan w:val="2"/>
          </w:tcPr>
          <w:p w:rsidR="00854A8B" w:rsidRPr="00E8317E" w:rsidRDefault="00854A8B" w:rsidP="00B759A9">
            <w:pPr>
              <w:spacing w:before="40" w:after="40"/>
              <w:jc w:val="both"/>
              <w:rPr>
                <w:rFonts w:ascii="Arial" w:hAnsi="Arial" w:cs="Arial"/>
                <w:sz w:val="22"/>
              </w:rPr>
            </w:pPr>
            <w:r w:rsidRPr="00E8317E">
              <w:rPr>
                <w:rFonts w:ascii="Arial" w:hAnsi="Arial" w:cs="Arial"/>
                <w:b/>
                <w:sz w:val="22"/>
              </w:rPr>
              <w:t>No approval</w:t>
            </w:r>
            <w:r w:rsidRPr="00E8317E">
              <w:rPr>
                <w:rFonts w:ascii="Arial" w:hAnsi="Arial" w:cs="Arial"/>
                <w:sz w:val="22"/>
              </w:rPr>
              <w:t xml:space="preserve"> – Do you understand that this investment has not been reviewed or approved in any way by a securities regulatory authority? </w:t>
            </w:r>
          </w:p>
        </w:tc>
        <w:tc>
          <w:tcPr>
            <w:tcW w:w="470"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c>
          <w:tcPr>
            <w:tcW w:w="432"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r>
      <w:tr w:rsidR="00854A8B" w:rsidRPr="00E8317E" w:rsidTr="00B759A9">
        <w:trPr>
          <w:cantSplit/>
        </w:trPr>
        <w:tc>
          <w:tcPr>
            <w:tcW w:w="4098" w:type="pct"/>
            <w:gridSpan w:val="2"/>
            <w:tcBorders>
              <w:bottom w:val="single" w:sz="4" w:space="0" w:color="auto"/>
            </w:tcBorders>
          </w:tcPr>
          <w:p w:rsidR="00854A8B" w:rsidRPr="00E8317E" w:rsidRDefault="00854A8B" w:rsidP="00B759A9">
            <w:pPr>
              <w:spacing w:before="40" w:after="40"/>
              <w:jc w:val="both"/>
              <w:rPr>
                <w:rFonts w:ascii="Arial" w:hAnsi="Arial" w:cs="Arial"/>
                <w:sz w:val="22"/>
              </w:rPr>
            </w:pPr>
            <w:r w:rsidRPr="00E8317E">
              <w:rPr>
                <w:rFonts w:ascii="Arial" w:hAnsi="Arial" w:cs="Arial"/>
                <w:b/>
                <w:sz w:val="22"/>
              </w:rPr>
              <w:t xml:space="preserve">No advice </w:t>
            </w:r>
            <w:r w:rsidRPr="00E8317E">
              <w:rPr>
                <w:rFonts w:ascii="Arial" w:hAnsi="Arial" w:cs="Arial"/>
                <w:sz w:val="22"/>
              </w:rPr>
              <w:t>– Do you understand that you will not receive advice about whether this investment is suitable for you to purchase?</w:t>
            </w:r>
            <w:r>
              <w:rPr>
                <w:rFonts w:ascii="Arial" w:hAnsi="Arial" w:cs="Arial"/>
                <w:sz w:val="22"/>
              </w:rPr>
              <w:t xml:space="preserve"> </w:t>
            </w:r>
            <w:r w:rsidRPr="00E8317E">
              <w:rPr>
                <w:rFonts w:ascii="Arial" w:hAnsi="Arial" w:cs="Arial"/>
                <w:i/>
                <w:sz w:val="22"/>
              </w:rPr>
              <w:t>[Instructions: Delete if the funding portal is operated by a registered investment dealer or exempt market dealer.]</w:t>
            </w:r>
          </w:p>
        </w:tc>
        <w:tc>
          <w:tcPr>
            <w:tcW w:w="470" w:type="pct"/>
            <w:tcBorders>
              <w:bottom w:val="single" w:sz="4" w:space="0" w:color="auto"/>
            </w:tcBorders>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c>
          <w:tcPr>
            <w:tcW w:w="432" w:type="pct"/>
            <w:tcBorders>
              <w:bottom w:val="single" w:sz="4" w:space="0" w:color="auto"/>
            </w:tcBorders>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r>
      <w:tr w:rsidR="00854A8B" w:rsidRPr="00E8317E" w:rsidTr="00B759A9">
        <w:trPr>
          <w:cantSplit/>
        </w:trPr>
        <w:tc>
          <w:tcPr>
            <w:tcW w:w="5000" w:type="pct"/>
            <w:gridSpan w:val="4"/>
            <w:tcBorders>
              <w:bottom w:val="single" w:sz="4" w:space="0" w:color="auto"/>
            </w:tcBorders>
            <w:shd w:val="clear" w:color="auto" w:fill="000000" w:themeFill="text1"/>
            <w:vAlign w:val="center"/>
          </w:tcPr>
          <w:p w:rsidR="00854A8B" w:rsidRPr="00E8317E" w:rsidRDefault="00854A8B" w:rsidP="00B759A9">
            <w:pPr>
              <w:spacing w:before="40" w:after="40"/>
              <w:jc w:val="both"/>
              <w:rPr>
                <w:rFonts w:ascii="Arial" w:hAnsi="Arial" w:cs="Arial"/>
                <w:b/>
                <w:sz w:val="22"/>
              </w:rPr>
            </w:pPr>
            <w:r w:rsidRPr="00E8317E">
              <w:rPr>
                <w:rFonts w:ascii="Arial" w:hAnsi="Arial" w:cs="Arial"/>
                <w:b/>
                <w:sz w:val="22"/>
              </w:rPr>
              <w:t>3. Limited legal rights</w:t>
            </w:r>
          </w:p>
        </w:tc>
      </w:tr>
      <w:tr w:rsidR="00854A8B" w:rsidRPr="00E8317E" w:rsidTr="00B759A9">
        <w:trPr>
          <w:cantSplit/>
        </w:trPr>
        <w:tc>
          <w:tcPr>
            <w:tcW w:w="4098" w:type="pct"/>
            <w:gridSpan w:val="2"/>
            <w:tcBorders>
              <w:top w:val="single" w:sz="4" w:space="0" w:color="auto"/>
            </w:tcBorders>
          </w:tcPr>
          <w:p w:rsidR="00854A8B" w:rsidRPr="00E8317E" w:rsidRDefault="00854A8B" w:rsidP="00B759A9">
            <w:pPr>
              <w:spacing w:before="40" w:after="40"/>
              <w:jc w:val="both"/>
              <w:rPr>
                <w:rFonts w:ascii="Arial" w:hAnsi="Arial" w:cs="Arial"/>
                <w:sz w:val="22"/>
              </w:rPr>
            </w:pPr>
            <w:r w:rsidRPr="00E8317E">
              <w:rPr>
                <w:rFonts w:ascii="Arial" w:hAnsi="Arial" w:cs="Arial"/>
                <w:b/>
                <w:sz w:val="22"/>
              </w:rPr>
              <w:t>Limited legal rights</w:t>
            </w:r>
            <w:r w:rsidRPr="00E8317E">
              <w:rPr>
                <w:rFonts w:ascii="Arial" w:hAnsi="Arial" w:cs="Arial"/>
                <w:sz w:val="22"/>
              </w:rPr>
              <w:t xml:space="preserve"> – Do you understand that you will not have the same rights as if you purchased under a prospectus or through a stock exchange?</w:t>
            </w:r>
          </w:p>
          <w:p w:rsidR="00854A8B" w:rsidRPr="00E8317E" w:rsidRDefault="00854A8B" w:rsidP="00B759A9">
            <w:pPr>
              <w:spacing w:before="40" w:after="40"/>
              <w:jc w:val="both"/>
              <w:rPr>
                <w:rFonts w:ascii="Arial" w:hAnsi="Arial" w:cs="Arial"/>
                <w:sz w:val="22"/>
              </w:rPr>
            </w:pPr>
            <w:r w:rsidRPr="00E8317E">
              <w:rPr>
                <w:rFonts w:ascii="Arial" w:hAnsi="Arial" w:cs="Arial"/>
                <w:sz w:val="22"/>
              </w:rPr>
              <w:t>If you want to know more, you may need to seek professional legal advice.</w:t>
            </w:r>
          </w:p>
        </w:tc>
        <w:tc>
          <w:tcPr>
            <w:tcW w:w="470" w:type="pct"/>
            <w:tcBorders>
              <w:top w:val="single" w:sz="4" w:space="0" w:color="auto"/>
            </w:tcBorders>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c>
          <w:tcPr>
            <w:tcW w:w="432" w:type="pct"/>
            <w:tcBorders>
              <w:top w:val="single" w:sz="4" w:space="0" w:color="auto"/>
            </w:tcBorders>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r>
      <w:tr w:rsidR="00854A8B" w:rsidRPr="00E8317E" w:rsidTr="00B759A9">
        <w:trPr>
          <w:cantSplit/>
        </w:trPr>
        <w:tc>
          <w:tcPr>
            <w:tcW w:w="5000" w:type="pct"/>
            <w:gridSpan w:val="4"/>
            <w:shd w:val="clear" w:color="auto" w:fill="000000" w:themeFill="text1"/>
            <w:vAlign w:val="center"/>
          </w:tcPr>
          <w:p w:rsidR="00854A8B" w:rsidRPr="00E8317E" w:rsidRDefault="00854A8B" w:rsidP="00B759A9">
            <w:pPr>
              <w:spacing w:before="40" w:after="40"/>
              <w:jc w:val="both"/>
              <w:rPr>
                <w:rFonts w:ascii="Arial" w:hAnsi="Arial" w:cs="Arial"/>
                <w:b/>
                <w:sz w:val="22"/>
              </w:rPr>
            </w:pPr>
            <w:r w:rsidRPr="00E8317E">
              <w:rPr>
                <w:rFonts w:ascii="Arial" w:hAnsi="Arial" w:cs="Arial"/>
                <w:b/>
                <w:sz w:val="22"/>
              </w:rPr>
              <w:t xml:space="preserve">4. Purchaser’s understanding of this investment </w:t>
            </w:r>
          </w:p>
        </w:tc>
      </w:tr>
      <w:tr w:rsidR="00854A8B" w:rsidRPr="00E8317E" w:rsidTr="00B759A9">
        <w:trPr>
          <w:cantSplit/>
        </w:trPr>
        <w:tc>
          <w:tcPr>
            <w:tcW w:w="4098" w:type="pct"/>
            <w:gridSpan w:val="2"/>
          </w:tcPr>
          <w:p w:rsidR="00854A8B" w:rsidRPr="00E8317E" w:rsidRDefault="00854A8B" w:rsidP="00B759A9">
            <w:pPr>
              <w:spacing w:before="40" w:after="40"/>
              <w:jc w:val="both"/>
              <w:rPr>
                <w:rFonts w:ascii="Arial" w:hAnsi="Arial" w:cs="Arial"/>
                <w:sz w:val="22"/>
              </w:rPr>
            </w:pPr>
            <w:r w:rsidRPr="00E8317E">
              <w:rPr>
                <w:rFonts w:ascii="Arial" w:hAnsi="Arial" w:cs="Arial"/>
                <w:sz w:val="22"/>
              </w:rPr>
              <w:t>Investment risks – Have you read this form and do you understand the risks of making this investment?</w:t>
            </w:r>
          </w:p>
        </w:tc>
        <w:tc>
          <w:tcPr>
            <w:tcW w:w="470"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c>
          <w:tcPr>
            <w:tcW w:w="432"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r>
      <w:tr w:rsidR="00854A8B" w:rsidRPr="00E8317E" w:rsidTr="00B759A9">
        <w:trPr>
          <w:cantSplit/>
        </w:trPr>
        <w:tc>
          <w:tcPr>
            <w:tcW w:w="4098" w:type="pct"/>
            <w:gridSpan w:val="2"/>
          </w:tcPr>
          <w:p w:rsidR="00854A8B" w:rsidRPr="00E8317E" w:rsidRDefault="00854A8B" w:rsidP="00B759A9">
            <w:pPr>
              <w:spacing w:before="40" w:after="40"/>
              <w:jc w:val="both"/>
              <w:rPr>
                <w:rFonts w:ascii="Arial" w:hAnsi="Arial" w:cs="Arial"/>
                <w:sz w:val="22"/>
              </w:rPr>
            </w:pPr>
            <w:r w:rsidRPr="00E8317E">
              <w:rPr>
                <w:rFonts w:ascii="Arial" w:hAnsi="Arial" w:cs="Arial"/>
                <w:b/>
                <w:sz w:val="22"/>
              </w:rPr>
              <w:lastRenderedPageBreak/>
              <w:t>Offering document</w:t>
            </w:r>
            <w:r w:rsidRPr="00E8317E">
              <w:rPr>
                <w:rFonts w:ascii="Arial" w:hAnsi="Arial" w:cs="Arial"/>
                <w:sz w:val="22"/>
              </w:rPr>
              <w:t xml:space="preserve"> – Before you invest, you should read the offering document carefully. The offering document contains important information about this investment. If you have not read the offering document or if you do not understand the information in it, you should not invest.</w:t>
            </w:r>
          </w:p>
          <w:p w:rsidR="00854A8B" w:rsidRPr="00E8317E" w:rsidRDefault="00854A8B" w:rsidP="00B759A9">
            <w:pPr>
              <w:spacing w:before="40" w:after="40"/>
              <w:jc w:val="both"/>
              <w:rPr>
                <w:rFonts w:ascii="Arial" w:hAnsi="Arial" w:cs="Arial"/>
                <w:sz w:val="22"/>
              </w:rPr>
            </w:pPr>
            <w:r w:rsidRPr="00E8317E">
              <w:rPr>
                <w:rFonts w:ascii="Arial" w:hAnsi="Arial" w:cs="Arial"/>
                <w:sz w:val="22"/>
              </w:rPr>
              <w:t>Have you read and do you understand the information in the offering document?</w:t>
            </w:r>
          </w:p>
        </w:tc>
        <w:tc>
          <w:tcPr>
            <w:tcW w:w="470"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c>
          <w:tcPr>
            <w:tcW w:w="432" w:type="pct"/>
            <w:vAlign w:val="center"/>
          </w:tcPr>
          <w:p w:rsidR="00854A8B" w:rsidRPr="00E8317E" w:rsidRDefault="00854A8B" w:rsidP="00B759A9">
            <w:pPr>
              <w:spacing w:before="40" w:after="40"/>
              <w:jc w:val="center"/>
              <w:rPr>
                <w:rFonts w:ascii="Arial" w:hAnsi="Arial" w:cs="Arial"/>
                <w:sz w:val="22"/>
              </w:rPr>
            </w:pPr>
            <w:r w:rsidRPr="00E8317E">
              <w:rPr>
                <w:rFonts w:ascii="Arial" w:hAnsi="Arial" w:cs="Arial"/>
                <w:sz w:val="22"/>
              </w:rPr>
              <w:fldChar w:fldCharType="begin">
                <w:ffData>
                  <w:name w:val="Check1"/>
                  <w:enabled/>
                  <w:calcOnExit w:val="0"/>
                  <w:checkBox>
                    <w:sizeAuto/>
                    <w:default w:val="0"/>
                  </w:checkBox>
                </w:ffData>
              </w:fldChar>
            </w:r>
            <w:r w:rsidRPr="00E8317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E8317E">
              <w:rPr>
                <w:rFonts w:ascii="Arial" w:hAnsi="Arial" w:cs="Arial"/>
                <w:sz w:val="22"/>
              </w:rPr>
              <w:fldChar w:fldCharType="end"/>
            </w:r>
          </w:p>
        </w:tc>
      </w:tr>
      <w:tr w:rsidR="00854A8B" w:rsidRPr="00E8317E" w:rsidTr="00B759A9">
        <w:trPr>
          <w:cantSplit/>
        </w:trPr>
        <w:tc>
          <w:tcPr>
            <w:tcW w:w="5000" w:type="pct"/>
            <w:gridSpan w:val="4"/>
            <w:shd w:val="clear" w:color="auto" w:fill="000000" w:themeFill="text1"/>
            <w:vAlign w:val="center"/>
          </w:tcPr>
          <w:p w:rsidR="00854A8B" w:rsidRPr="00E8317E" w:rsidRDefault="00854A8B" w:rsidP="00B759A9">
            <w:pPr>
              <w:keepNext/>
              <w:keepLines/>
              <w:spacing w:before="40" w:after="40"/>
              <w:jc w:val="both"/>
              <w:rPr>
                <w:rFonts w:ascii="Arial" w:hAnsi="Arial" w:cs="Arial"/>
                <w:b/>
                <w:sz w:val="22"/>
              </w:rPr>
            </w:pPr>
            <w:bookmarkStart w:id="3" w:name="lt_pId056"/>
            <w:r w:rsidRPr="00E8317E">
              <w:rPr>
                <w:rFonts w:ascii="Arial" w:hAnsi="Arial" w:cs="Arial"/>
                <w:b/>
                <w:sz w:val="22"/>
              </w:rPr>
              <w:t>5. Purchaser’s acknowledgement</w:t>
            </w:r>
          </w:p>
        </w:tc>
      </w:tr>
      <w:tr w:rsidR="00854A8B" w:rsidRPr="00E8317E" w:rsidTr="00B759A9">
        <w:trPr>
          <w:cantSplit/>
        </w:trPr>
        <w:tc>
          <w:tcPr>
            <w:tcW w:w="3060" w:type="pct"/>
          </w:tcPr>
          <w:p w:rsidR="00854A8B" w:rsidRPr="00E8317E" w:rsidRDefault="00854A8B" w:rsidP="00B759A9">
            <w:pPr>
              <w:keepNext/>
              <w:keepLines/>
              <w:spacing w:before="40" w:after="40"/>
              <w:jc w:val="both"/>
              <w:rPr>
                <w:rFonts w:ascii="Arial" w:hAnsi="Arial" w:cs="Arial"/>
                <w:sz w:val="22"/>
              </w:rPr>
            </w:pPr>
            <w:r w:rsidRPr="00E8317E">
              <w:rPr>
                <w:rFonts w:ascii="Arial" w:hAnsi="Arial" w:cs="Arial"/>
                <w:sz w:val="22"/>
              </w:rPr>
              <w:t xml:space="preserve">First and last name: </w:t>
            </w:r>
          </w:p>
        </w:tc>
        <w:tc>
          <w:tcPr>
            <w:tcW w:w="1940" w:type="pct"/>
            <w:gridSpan w:val="3"/>
          </w:tcPr>
          <w:p w:rsidR="00854A8B" w:rsidRPr="00E8317E" w:rsidRDefault="00854A8B" w:rsidP="00B759A9">
            <w:pPr>
              <w:keepNext/>
              <w:keepLines/>
              <w:spacing w:before="40" w:after="40"/>
              <w:jc w:val="both"/>
              <w:rPr>
                <w:rFonts w:ascii="Arial" w:hAnsi="Arial" w:cs="Arial"/>
                <w:sz w:val="22"/>
              </w:rPr>
            </w:pPr>
            <w:r w:rsidRPr="00E8317E">
              <w:rPr>
                <w:rFonts w:ascii="Arial" w:hAnsi="Arial" w:cs="Arial"/>
                <w:sz w:val="22"/>
              </w:rPr>
              <w:t>Date:</w:t>
            </w:r>
          </w:p>
        </w:tc>
      </w:tr>
      <w:bookmarkEnd w:id="3"/>
      <w:tr w:rsidR="00854A8B" w:rsidRPr="00E8317E" w:rsidTr="00B759A9">
        <w:trPr>
          <w:cantSplit/>
        </w:trPr>
        <w:tc>
          <w:tcPr>
            <w:tcW w:w="5000" w:type="pct"/>
            <w:gridSpan w:val="4"/>
            <w:shd w:val="clear" w:color="auto" w:fill="EEECE1" w:themeFill="background2"/>
          </w:tcPr>
          <w:p w:rsidR="00854A8B" w:rsidRPr="00E8317E" w:rsidRDefault="00854A8B" w:rsidP="00B759A9">
            <w:pPr>
              <w:keepNext/>
              <w:keepLines/>
              <w:spacing w:before="40" w:after="40"/>
              <w:jc w:val="both"/>
              <w:rPr>
                <w:rFonts w:ascii="Arial" w:hAnsi="Arial" w:cs="Arial"/>
                <w:sz w:val="22"/>
              </w:rPr>
            </w:pPr>
            <w:r w:rsidRPr="00E8317E">
              <w:rPr>
                <w:rFonts w:ascii="Arial" w:hAnsi="Arial" w:cs="Arial"/>
                <w:b/>
                <w:sz w:val="22"/>
              </w:rPr>
              <w:t xml:space="preserve">Electronic signature: </w:t>
            </w:r>
            <w:r w:rsidRPr="00E8317E">
              <w:rPr>
                <w:rFonts w:ascii="Arial" w:hAnsi="Arial" w:cs="Arial"/>
                <w:sz w:val="22"/>
              </w:rPr>
              <w:t>By clicking the ‘I confirm’ button, I acknowledge that I am signing this form electronically and agree that this is the legal equivalent of my handwritten signature. I will not at any time in the future claim that my electronic signature is not legally binding.</w:t>
            </w:r>
            <w:r>
              <w:rPr>
                <w:rFonts w:ascii="Arial" w:hAnsi="Arial" w:cs="Arial"/>
                <w:sz w:val="22"/>
              </w:rPr>
              <w:t xml:space="preserve"> </w:t>
            </w:r>
            <w:r w:rsidRPr="00E8317E">
              <w:rPr>
                <w:rFonts w:ascii="Arial" w:hAnsi="Arial" w:cs="Arial"/>
                <w:sz w:val="22"/>
              </w:rPr>
              <w:t>The date of my electronic signature is the same as my acknowledgement.</w:t>
            </w:r>
          </w:p>
        </w:tc>
      </w:tr>
      <w:tr w:rsidR="00854A8B" w:rsidRPr="00E8317E" w:rsidTr="00B759A9">
        <w:trPr>
          <w:cantSplit/>
        </w:trPr>
        <w:tc>
          <w:tcPr>
            <w:tcW w:w="5000" w:type="pct"/>
            <w:gridSpan w:val="4"/>
            <w:shd w:val="clear" w:color="auto" w:fill="000000" w:themeFill="text1"/>
          </w:tcPr>
          <w:p w:rsidR="00854A8B" w:rsidRPr="00E8317E" w:rsidRDefault="00854A8B" w:rsidP="00B759A9">
            <w:pPr>
              <w:spacing w:before="40" w:after="40"/>
              <w:jc w:val="both"/>
              <w:rPr>
                <w:rFonts w:ascii="Arial" w:hAnsi="Arial" w:cs="Arial"/>
                <w:b/>
                <w:sz w:val="22"/>
              </w:rPr>
            </w:pPr>
            <w:r w:rsidRPr="00E8317E">
              <w:rPr>
                <w:rFonts w:ascii="Arial" w:hAnsi="Arial" w:cs="Arial"/>
                <w:b/>
                <w:sz w:val="22"/>
              </w:rPr>
              <w:t>6. Additional information</w:t>
            </w:r>
          </w:p>
        </w:tc>
      </w:tr>
      <w:tr w:rsidR="00854A8B" w:rsidRPr="00E8317E" w:rsidTr="00B759A9">
        <w:trPr>
          <w:cantSplit/>
        </w:trPr>
        <w:tc>
          <w:tcPr>
            <w:tcW w:w="5000" w:type="pct"/>
            <w:gridSpan w:val="4"/>
          </w:tcPr>
          <w:p w:rsidR="00854A8B" w:rsidRPr="00E8317E" w:rsidRDefault="00854A8B" w:rsidP="00B759A9">
            <w:pPr>
              <w:pStyle w:val="Paragraphedeliste"/>
              <w:numPr>
                <w:ilvl w:val="0"/>
                <w:numId w:val="48"/>
              </w:numPr>
              <w:spacing w:before="40" w:after="40"/>
              <w:jc w:val="both"/>
              <w:rPr>
                <w:rFonts w:ascii="Arial" w:hAnsi="Arial" w:cs="Arial"/>
                <w:i/>
                <w:sz w:val="22"/>
              </w:rPr>
            </w:pPr>
            <w:bookmarkStart w:id="4" w:name="lt_pId062"/>
            <w:r w:rsidRPr="00E8317E">
              <w:rPr>
                <w:rFonts w:ascii="Arial" w:hAnsi="Arial" w:cs="Arial"/>
                <w:b/>
                <w:sz w:val="22"/>
              </w:rPr>
              <w:t>You have 48 hours to cancel your purchase from the date of the agreement to purchase the security and any amendment to the crowdfunding offering document of the issuer, by sending a notice to the funding portal at:</w:t>
            </w:r>
            <w:r w:rsidRPr="00E8317E">
              <w:rPr>
                <w:rFonts w:ascii="Arial" w:hAnsi="Arial" w:cs="Arial"/>
                <w:i/>
                <w:sz w:val="22"/>
              </w:rPr>
              <w:t xml:space="preserve"> </w:t>
            </w:r>
            <w:bookmarkEnd w:id="4"/>
            <w:r w:rsidRPr="00E8317E">
              <w:rPr>
                <w:rFonts w:ascii="Arial" w:hAnsi="Arial" w:cs="Arial"/>
                <w:i/>
                <w:sz w:val="22"/>
              </w:rPr>
              <w:t>[Instructions: Provide an email address or a fax number where purchasers can send their notice. Describe any other way purchasers can cancel their purchase.]</w:t>
            </w:r>
          </w:p>
          <w:p w:rsidR="00854A8B" w:rsidRPr="00E8317E" w:rsidRDefault="00854A8B" w:rsidP="00B759A9">
            <w:pPr>
              <w:pStyle w:val="Paragraphedeliste"/>
              <w:numPr>
                <w:ilvl w:val="0"/>
                <w:numId w:val="48"/>
              </w:numPr>
              <w:spacing w:before="40" w:after="40"/>
              <w:jc w:val="both"/>
              <w:rPr>
                <w:rFonts w:ascii="Arial" w:hAnsi="Arial" w:cs="Arial"/>
                <w:b/>
                <w:sz w:val="22"/>
              </w:rPr>
            </w:pPr>
            <w:r w:rsidRPr="00E8317E">
              <w:rPr>
                <w:rFonts w:ascii="Arial" w:hAnsi="Arial" w:cs="Arial"/>
                <w:b/>
                <w:sz w:val="22"/>
              </w:rPr>
              <w:t xml:space="preserve">To check if the funding portal is operated by a registered dealer, go to </w:t>
            </w:r>
            <w:hyperlink r:id="rId6" w:history="1">
              <w:r w:rsidRPr="00E8317E">
                <w:rPr>
                  <w:rStyle w:val="Lienhypertexte"/>
                  <w:rFonts w:cs="Arial"/>
                  <w:sz w:val="22"/>
                </w:rPr>
                <w:t>www.aretheyregistered.ca</w:t>
              </w:r>
            </w:hyperlink>
          </w:p>
          <w:p w:rsidR="00854A8B" w:rsidRPr="00E8317E" w:rsidRDefault="00854A8B" w:rsidP="00B759A9">
            <w:pPr>
              <w:pStyle w:val="Paragraphedeliste"/>
              <w:numPr>
                <w:ilvl w:val="0"/>
                <w:numId w:val="48"/>
              </w:numPr>
              <w:spacing w:before="40" w:after="40"/>
              <w:jc w:val="both"/>
              <w:rPr>
                <w:rFonts w:ascii="Arial" w:hAnsi="Arial" w:cs="Arial"/>
                <w:b/>
                <w:sz w:val="22"/>
              </w:rPr>
            </w:pPr>
            <w:r w:rsidRPr="00E8317E">
              <w:rPr>
                <w:rFonts w:ascii="Arial" w:hAnsi="Arial" w:cs="Arial"/>
                <w:b/>
                <w:sz w:val="22"/>
              </w:rPr>
              <w:t>If you want more information about your local securities regulatory authority, go to www.securities-administrators.ca</w:t>
            </w:r>
          </w:p>
        </w:tc>
      </w:tr>
    </w:tbl>
    <w:p w:rsidR="00854A8B" w:rsidRPr="00126D50" w:rsidRDefault="00854A8B" w:rsidP="00854A8B">
      <w:pPr>
        <w:spacing w:after="0"/>
        <w:jc w:val="both"/>
        <w:rPr>
          <w:rFonts w:ascii="Arial" w:hAnsi="Arial" w:cs="Arial"/>
          <w:sz w:val="24"/>
          <w:szCs w:val="24"/>
          <w:lang w:val="en-US"/>
        </w:rPr>
      </w:pPr>
      <w:r w:rsidRPr="00126D50">
        <w:rPr>
          <w:rFonts w:ascii="Arial" w:hAnsi="Arial" w:cs="Arial"/>
          <w:sz w:val="24"/>
          <w:szCs w:val="24"/>
          <w:lang w:val="en-US"/>
        </w:rPr>
        <w:t>_______________</w:t>
      </w:r>
    </w:p>
    <w:p w:rsidR="00854A8B" w:rsidRPr="00126D50" w:rsidRDefault="00854A8B" w:rsidP="00854A8B">
      <w:pPr>
        <w:spacing w:after="0"/>
        <w:jc w:val="both"/>
        <w:rPr>
          <w:rFonts w:ascii="Arial" w:hAnsi="Arial" w:cs="Arial"/>
          <w:sz w:val="24"/>
          <w:szCs w:val="24"/>
          <w:lang w:val="en-US"/>
        </w:rPr>
      </w:pPr>
      <w:r w:rsidRPr="00126D50">
        <w:rPr>
          <w:rFonts w:ascii="Arial" w:hAnsi="Arial" w:cs="Arial"/>
          <w:sz w:val="24"/>
          <w:szCs w:val="24"/>
          <w:lang w:val="en-US"/>
        </w:rPr>
        <w:t xml:space="preserve">M.O. 2015-19, </w:t>
      </w:r>
      <w:r>
        <w:rPr>
          <w:rFonts w:ascii="Arial" w:hAnsi="Arial" w:cs="Arial"/>
          <w:sz w:val="24"/>
          <w:szCs w:val="24"/>
          <w:lang w:val="en-US"/>
        </w:rPr>
        <w:t>Form 45-108F2</w:t>
      </w:r>
      <w:r w:rsidRPr="00126D50">
        <w:rPr>
          <w:rFonts w:ascii="Arial" w:hAnsi="Arial" w:cs="Arial"/>
          <w:sz w:val="24"/>
          <w:szCs w:val="24"/>
          <w:lang w:val="en-US"/>
        </w:rPr>
        <w:t>.</w:t>
      </w:r>
    </w:p>
    <w:p w:rsidR="00854A8B" w:rsidRPr="00A312E7" w:rsidRDefault="00854A8B" w:rsidP="00854A8B">
      <w:pPr>
        <w:spacing w:after="0"/>
        <w:jc w:val="both"/>
        <w:rPr>
          <w:rFonts w:ascii="Arial" w:hAnsi="Arial" w:cs="Arial"/>
          <w:sz w:val="24"/>
          <w:szCs w:val="24"/>
        </w:rPr>
      </w:pPr>
    </w:p>
    <w:p w:rsidR="00854A8B" w:rsidRPr="00A312E7" w:rsidRDefault="00854A8B" w:rsidP="00854A8B">
      <w:pPr>
        <w:spacing w:after="0"/>
        <w:jc w:val="both"/>
        <w:rPr>
          <w:rFonts w:ascii="Arial" w:hAnsi="Arial" w:cs="Arial"/>
          <w:sz w:val="24"/>
          <w:szCs w:val="24"/>
        </w:rPr>
      </w:pPr>
    </w:p>
    <w:p w:rsidR="006D34A2" w:rsidRPr="00A82978" w:rsidRDefault="006D34A2">
      <w:pPr>
        <w:rPr>
          <w:rFonts w:ascii="Arial" w:hAnsi="Arial" w:cs="Arial"/>
        </w:rPr>
      </w:pPr>
    </w:p>
    <w:sectPr w:rsidR="006D34A2" w:rsidRPr="00A82978" w:rsidSect="00FD78EC">
      <w:footerReference w:type="default" r:id="rId7"/>
      <w:footerReference w:type="first" r:id="rId8"/>
      <w:pgSz w:w="12240" w:h="15840" w:code="1"/>
      <w:pgMar w:top="1440" w:right="1440" w:bottom="1440" w:left="144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3D" w:rsidRPr="00FD78EC" w:rsidRDefault="00854A8B" w:rsidP="00FD78EC">
    <w:pPr>
      <w:pStyle w:val="Pieddepage"/>
      <w:tabs>
        <w:tab w:val="clear" w:pos="4320"/>
        <w:tab w:val="clear" w:pos="8640"/>
        <w:tab w:val="center" w:pos="5040"/>
        <w:tab w:val="right" w:pos="9360"/>
      </w:tabs>
      <w:rPr>
        <w:rFonts w:ascii="Arial" w:hAnsi="Arial" w:cs="Arial"/>
        <w:b/>
        <w:sz w:val="20"/>
        <w:szCs w:val="20"/>
        <w:lang w:val="fr-CA"/>
      </w:rPr>
    </w:pPr>
    <w:r>
      <w:rPr>
        <w:rFonts w:ascii="Arial" w:hAnsi="Arial" w:cs="Arial"/>
        <w:b/>
        <w:sz w:val="20"/>
        <w:szCs w:val="20"/>
        <w:lang w:val="fr-CA"/>
      </w:rPr>
      <w:t>Regulation 45-108</w:t>
    </w:r>
    <w:r>
      <w:rPr>
        <w:rFonts w:ascii="Arial" w:hAnsi="Arial" w:cs="Arial"/>
        <w:b/>
        <w:sz w:val="20"/>
        <w:szCs w:val="20"/>
        <w:lang w:val="fr-CA"/>
      </w:rPr>
      <w:tab/>
      <w:t>January 25, 2016</w:t>
    </w:r>
    <w:r>
      <w:rPr>
        <w:rFonts w:ascii="Arial" w:hAnsi="Arial" w:cs="Arial"/>
        <w:b/>
        <w:sz w:val="20"/>
        <w:szCs w:val="20"/>
        <w:lang w:val="fr-CA"/>
      </w:rPr>
      <w:tab/>
      <w:t xml:space="preserve">Page </w:t>
    </w:r>
    <w:r w:rsidRPr="00FD78EC">
      <w:rPr>
        <w:rFonts w:ascii="Arial" w:hAnsi="Arial" w:cs="Arial"/>
        <w:b/>
        <w:sz w:val="20"/>
        <w:szCs w:val="20"/>
        <w:lang w:val="fr-CA"/>
      </w:rPr>
      <w:fldChar w:fldCharType="begin"/>
    </w:r>
    <w:r w:rsidRPr="00FD78EC">
      <w:rPr>
        <w:rFonts w:ascii="Arial" w:hAnsi="Arial" w:cs="Arial"/>
        <w:b/>
        <w:sz w:val="20"/>
        <w:szCs w:val="20"/>
        <w:lang w:val="fr-CA"/>
      </w:rPr>
      <w:instrText>PAGE   \* MERGEFORMAT</w:instrText>
    </w:r>
    <w:r w:rsidRPr="00FD78EC">
      <w:rPr>
        <w:rFonts w:ascii="Arial" w:hAnsi="Arial" w:cs="Arial"/>
        <w:b/>
        <w:sz w:val="20"/>
        <w:szCs w:val="20"/>
        <w:lang w:val="fr-CA"/>
      </w:rPr>
      <w:fldChar w:fldCharType="separate"/>
    </w:r>
    <w:r w:rsidRPr="00854A8B">
      <w:rPr>
        <w:rFonts w:ascii="Arial" w:hAnsi="Arial" w:cs="Arial"/>
        <w:b/>
        <w:noProof/>
        <w:sz w:val="20"/>
        <w:szCs w:val="20"/>
        <w:lang w:val="fr-FR"/>
      </w:rPr>
      <w:t>1</w:t>
    </w:r>
    <w:r w:rsidRPr="00FD78EC">
      <w:rPr>
        <w:rFonts w:ascii="Arial" w:hAnsi="Arial" w:cs="Arial"/>
        <w:b/>
        <w:sz w:val="20"/>
        <w:szCs w:val="20"/>
        <w:lang w:val="fr-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3D" w:rsidRPr="00FD78EC" w:rsidRDefault="00854A8B" w:rsidP="00FD78EC">
    <w:pPr>
      <w:pStyle w:val="Pieddepage"/>
      <w:tabs>
        <w:tab w:val="clear" w:pos="4320"/>
        <w:tab w:val="clear" w:pos="8640"/>
        <w:tab w:val="center" w:pos="5040"/>
        <w:tab w:val="right" w:pos="9360"/>
      </w:tabs>
      <w:rPr>
        <w:rFonts w:ascii="Arial" w:hAnsi="Arial" w:cs="Arial"/>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4501A"/>
    <w:lvl w:ilvl="0">
      <w:start w:val="1"/>
      <w:numFmt w:val="decimal"/>
      <w:lvlText w:val="%1."/>
      <w:lvlJc w:val="left"/>
      <w:pPr>
        <w:tabs>
          <w:tab w:val="num" w:pos="1492"/>
        </w:tabs>
        <w:ind w:left="1492" w:hanging="360"/>
      </w:pPr>
    </w:lvl>
  </w:abstractNum>
  <w:abstractNum w:abstractNumId="1">
    <w:nsid w:val="FFFFFF7D"/>
    <w:multiLevelType w:val="singleLevel"/>
    <w:tmpl w:val="FEF6D3CE"/>
    <w:lvl w:ilvl="0">
      <w:start w:val="1"/>
      <w:numFmt w:val="decimal"/>
      <w:lvlText w:val="%1."/>
      <w:lvlJc w:val="left"/>
      <w:pPr>
        <w:tabs>
          <w:tab w:val="num" w:pos="1209"/>
        </w:tabs>
        <w:ind w:left="1209" w:hanging="360"/>
      </w:pPr>
    </w:lvl>
  </w:abstractNum>
  <w:abstractNum w:abstractNumId="2">
    <w:nsid w:val="FFFFFF7E"/>
    <w:multiLevelType w:val="singleLevel"/>
    <w:tmpl w:val="8DBCE502"/>
    <w:lvl w:ilvl="0">
      <w:start w:val="1"/>
      <w:numFmt w:val="decimal"/>
      <w:lvlText w:val="%1."/>
      <w:lvlJc w:val="left"/>
      <w:pPr>
        <w:tabs>
          <w:tab w:val="num" w:pos="926"/>
        </w:tabs>
        <w:ind w:left="926" w:hanging="360"/>
      </w:pPr>
    </w:lvl>
  </w:abstractNum>
  <w:abstractNum w:abstractNumId="3">
    <w:nsid w:val="FFFFFF7F"/>
    <w:multiLevelType w:val="singleLevel"/>
    <w:tmpl w:val="6482384E"/>
    <w:lvl w:ilvl="0">
      <w:start w:val="1"/>
      <w:numFmt w:val="decimal"/>
      <w:lvlText w:val="%1."/>
      <w:lvlJc w:val="left"/>
      <w:pPr>
        <w:tabs>
          <w:tab w:val="num" w:pos="643"/>
        </w:tabs>
        <w:ind w:left="643" w:hanging="360"/>
      </w:pPr>
    </w:lvl>
  </w:abstractNum>
  <w:abstractNum w:abstractNumId="4">
    <w:nsid w:val="FFFFFF80"/>
    <w:multiLevelType w:val="singleLevel"/>
    <w:tmpl w:val="B9FCA0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B2F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FE71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E0C2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FC37EA"/>
    <w:lvl w:ilvl="0">
      <w:start w:val="1"/>
      <w:numFmt w:val="decimal"/>
      <w:lvlText w:val="%1."/>
      <w:lvlJc w:val="left"/>
      <w:pPr>
        <w:tabs>
          <w:tab w:val="num" w:pos="360"/>
        </w:tabs>
        <w:ind w:left="360" w:hanging="360"/>
      </w:pPr>
    </w:lvl>
  </w:abstractNum>
  <w:abstractNum w:abstractNumId="9">
    <w:nsid w:val="FFFFFF89"/>
    <w:multiLevelType w:val="singleLevel"/>
    <w:tmpl w:val="2AE6200A"/>
    <w:lvl w:ilvl="0">
      <w:start w:val="1"/>
      <w:numFmt w:val="bullet"/>
      <w:lvlText w:val=""/>
      <w:lvlJc w:val="left"/>
      <w:pPr>
        <w:tabs>
          <w:tab w:val="num" w:pos="360"/>
        </w:tabs>
        <w:ind w:left="360" w:hanging="360"/>
      </w:pPr>
      <w:rPr>
        <w:rFonts w:ascii="Symbol" w:hAnsi="Symbol" w:hint="default"/>
      </w:rPr>
    </w:lvl>
  </w:abstractNum>
  <w:abstractNum w:abstractNumId="10">
    <w:nsid w:val="045A100F"/>
    <w:multiLevelType w:val="multilevel"/>
    <w:tmpl w:val="CE564CAC"/>
    <w:name w:val="x"/>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06F63C7B"/>
    <w:multiLevelType w:val="hybridMultilevel"/>
    <w:tmpl w:val="0C48A2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08B54973"/>
    <w:multiLevelType w:val="hybridMultilevel"/>
    <w:tmpl w:val="A5461B42"/>
    <w:lvl w:ilvl="0" w:tplc="B8FE613E">
      <w:start w:val="1"/>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CB73EF"/>
    <w:multiLevelType w:val="hybridMultilevel"/>
    <w:tmpl w:val="C83E8DF2"/>
    <w:lvl w:ilvl="0" w:tplc="B41C3650">
      <w:start w:val="1"/>
      <w:numFmt w:val="decimal"/>
      <w:lvlText w:val="%1."/>
      <w:lvlJc w:val="left"/>
      <w:pPr>
        <w:ind w:left="360" w:hanging="360"/>
      </w:pPr>
      <w:rPr>
        <w:b w:val="0"/>
        <w:i w:val="0"/>
      </w:rPr>
    </w:lvl>
    <w:lvl w:ilvl="1" w:tplc="F2E6E420">
      <w:start w:val="1"/>
      <w:numFmt w:val="lowerLetter"/>
      <w:lvlText w:val="(%2)"/>
      <w:lvlJc w:val="left"/>
      <w:pPr>
        <w:ind w:left="1500" w:hanging="420"/>
      </w:pPr>
      <w:rPr>
        <w:rFonts w:hint="default"/>
      </w:rPr>
    </w:lvl>
    <w:lvl w:ilvl="2" w:tplc="0C0C000F">
      <w:start w:val="1"/>
      <w:numFmt w:val="decimal"/>
      <w:lvlText w:val="%3."/>
      <w:lvlJc w:val="lef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111173C2"/>
    <w:multiLevelType w:val="hybridMultilevel"/>
    <w:tmpl w:val="A198F60E"/>
    <w:lvl w:ilvl="0" w:tplc="17A80D12">
      <w:start w:val="1"/>
      <w:numFmt w:val="lowerLetter"/>
      <w:lvlText w:val="(%1)"/>
      <w:lvlJc w:val="left"/>
      <w:pPr>
        <w:ind w:left="360" w:hanging="360"/>
      </w:pPr>
      <w:rPr>
        <w:rFonts w:ascii="Calibri" w:eastAsia="Calibri" w:hAnsi="Calibri" w:cs="Arial"/>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15">
    <w:nsid w:val="1DE34821"/>
    <w:multiLevelType w:val="hybridMultilevel"/>
    <w:tmpl w:val="CCA44AF0"/>
    <w:lvl w:ilvl="0" w:tplc="69BE11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1ECD4D36"/>
    <w:multiLevelType w:val="hybridMultilevel"/>
    <w:tmpl w:val="1A627BF6"/>
    <w:lvl w:ilvl="0" w:tplc="7A3E10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8E8011D"/>
    <w:multiLevelType w:val="hybridMultilevel"/>
    <w:tmpl w:val="5694FC34"/>
    <w:lvl w:ilvl="0" w:tplc="76C010F6">
      <w:start w:val="1"/>
      <w:numFmt w:val="bullet"/>
      <w:lvlText w:val=""/>
      <w:lvlJc w:val="left"/>
      <w:pPr>
        <w:ind w:left="1008" w:hanging="288"/>
      </w:pPr>
      <w:rPr>
        <w:rFonts w:ascii="Wingdings" w:eastAsia="Times New Roman" w:hAnsi="Wingdings" w:cs="Times New Roman" w:hint="default"/>
      </w:rPr>
    </w:lvl>
    <w:lvl w:ilvl="1" w:tplc="07DC059A">
      <w:start w:val="1"/>
      <w:numFmt w:val="lowerLetter"/>
      <w:lvlText w:val="%2."/>
      <w:lvlJc w:val="left"/>
      <w:pPr>
        <w:ind w:left="1800" w:hanging="360"/>
      </w:pPr>
    </w:lvl>
    <w:lvl w:ilvl="2" w:tplc="510ED47C" w:tentative="1">
      <w:start w:val="1"/>
      <w:numFmt w:val="lowerRoman"/>
      <w:lvlText w:val="%3."/>
      <w:lvlJc w:val="right"/>
      <w:pPr>
        <w:ind w:left="2520" w:hanging="180"/>
      </w:pPr>
    </w:lvl>
    <w:lvl w:ilvl="3" w:tplc="43081658" w:tentative="1">
      <w:start w:val="1"/>
      <w:numFmt w:val="decimal"/>
      <w:lvlText w:val="%4."/>
      <w:lvlJc w:val="left"/>
      <w:pPr>
        <w:ind w:left="3240" w:hanging="360"/>
      </w:pPr>
    </w:lvl>
    <w:lvl w:ilvl="4" w:tplc="92A43A8C" w:tentative="1">
      <w:start w:val="1"/>
      <w:numFmt w:val="lowerLetter"/>
      <w:lvlText w:val="%5."/>
      <w:lvlJc w:val="left"/>
      <w:pPr>
        <w:ind w:left="3960" w:hanging="360"/>
      </w:pPr>
    </w:lvl>
    <w:lvl w:ilvl="5" w:tplc="90E071FA" w:tentative="1">
      <w:start w:val="1"/>
      <w:numFmt w:val="lowerRoman"/>
      <w:lvlText w:val="%6."/>
      <w:lvlJc w:val="right"/>
      <w:pPr>
        <w:ind w:left="4680" w:hanging="180"/>
      </w:pPr>
    </w:lvl>
    <w:lvl w:ilvl="6" w:tplc="218A0F6E" w:tentative="1">
      <w:start w:val="1"/>
      <w:numFmt w:val="decimal"/>
      <w:lvlText w:val="%7."/>
      <w:lvlJc w:val="left"/>
      <w:pPr>
        <w:ind w:left="5400" w:hanging="360"/>
      </w:pPr>
    </w:lvl>
    <w:lvl w:ilvl="7" w:tplc="5100E18C" w:tentative="1">
      <w:start w:val="1"/>
      <w:numFmt w:val="lowerLetter"/>
      <w:lvlText w:val="%8."/>
      <w:lvlJc w:val="left"/>
      <w:pPr>
        <w:ind w:left="6120" w:hanging="360"/>
      </w:pPr>
    </w:lvl>
    <w:lvl w:ilvl="8" w:tplc="7AC2FF72" w:tentative="1">
      <w:start w:val="1"/>
      <w:numFmt w:val="lowerRoman"/>
      <w:lvlText w:val="%9."/>
      <w:lvlJc w:val="right"/>
      <w:pPr>
        <w:ind w:left="6840" w:hanging="180"/>
      </w:pPr>
    </w:lvl>
  </w:abstractNum>
  <w:abstractNum w:abstractNumId="18">
    <w:nsid w:val="2A4A252B"/>
    <w:multiLevelType w:val="hybridMultilevel"/>
    <w:tmpl w:val="53F8EA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C0210BB"/>
    <w:multiLevelType w:val="multilevel"/>
    <w:tmpl w:val="CE564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nsid w:val="2CCC4A5E"/>
    <w:multiLevelType w:val="multilevel"/>
    <w:tmpl w:val="EA602646"/>
    <w:name w:val="x2"/>
    <w:lvl w:ilvl="0">
      <w:start w:val="1"/>
      <w:numFmt w:val="decimal"/>
      <w:lvlText w:val="%1"/>
      <w:lvlJc w:val="left"/>
      <w:pPr>
        <w:ind w:left="720" w:hanging="720"/>
      </w:pPr>
      <w:rPr>
        <w:rFonts w:hint="default"/>
        <w:b w:val="0"/>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nsid w:val="2CEA4D1F"/>
    <w:multiLevelType w:val="hybridMultilevel"/>
    <w:tmpl w:val="30941A48"/>
    <w:lvl w:ilvl="0" w:tplc="68DC190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3A90CB0"/>
    <w:multiLevelType w:val="hybridMultilevel"/>
    <w:tmpl w:val="AF12E486"/>
    <w:lvl w:ilvl="0" w:tplc="274C0A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4141457"/>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38DC0A95"/>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39785D64"/>
    <w:multiLevelType w:val="hybridMultilevel"/>
    <w:tmpl w:val="BA0CCE44"/>
    <w:lvl w:ilvl="0" w:tplc="10090015">
      <w:start w:val="1"/>
      <w:numFmt w:val="upperLetter"/>
      <w:lvlText w:val="%1."/>
      <w:lvlJc w:val="left"/>
      <w:pPr>
        <w:ind w:left="216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3AA333E8"/>
    <w:multiLevelType w:val="hybridMultilevel"/>
    <w:tmpl w:val="BA0CCE44"/>
    <w:lvl w:ilvl="0" w:tplc="10090015">
      <w:start w:val="1"/>
      <w:numFmt w:val="upperLetter"/>
      <w:lvlText w:val="%1."/>
      <w:lvlJc w:val="left"/>
      <w:pPr>
        <w:ind w:left="216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3CE01D67"/>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41F23513"/>
    <w:multiLevelType w:val="hybridMultilevel"/>
    <w:tmpl w:val="C80AAC82"/>
    <w:lvl w:ilvl="0" w:tplc="A8822ED8">
      <w:start w:val="1"/>
      <w:numFmt w:val="bullet"/>
      <w:lvlText w:val=""/>
      <w:lvlJc w:val="left"/>
      <w:pPr>
        <w:ind w:left="720" w:hanging="360"/>
      </w:pPr>
      <w:rPr>
        <w:rFonts w:ascii="Symbol" w:hAnsi="Symbol" w:hint="default"/>
      </w:rPr>
    </w:lvl>
    <w:lvl w:ilvl="1" w:tplc="629EDF54">
      <w:start w:val="1"/>
      <w:numFmt w:val="bullet"/>
      <w:lvlText w:val="o"/>
      <w:lvlJc w:val="left"/>
      <w:pPr>
        <w:ind w:left="1440" w:hanging="360"/>
      </w:pPr>
      <w:rPr>
        <w:rFonts w:ascii="Courier New" w:hAnsi="Courier New" w:cs="Courier New" w:hint="default"/>
      </w:rPr>
    </w:lvl>
    <w:lvl w:ilvl="2" w:tplc="466AA574">
      <w:start w:val="1"/>
      <w:numFmt w:val="bullet"/>
      <w:lvlText w:val=""/>
      <w:lvlJc w:val="left"/>
      <w:pPr>
        <w:ind w:left="2160" w:hanging="360"/>
      </w:pPr>
      <w:rPr>
        <w:rFonts w:ascii="Wingdings" w:hAnsi="Wingdings" w:hint="default"/>
        <w:color w:val="auto"/>
      </w:rPr>
    </w:lvl>
    <w:lvl w:ilvl="3" w:tplc="D0ECABAE" w:tentative="1">
      <w:start w:val="1"/>
      <w:numFmt w:val="bullet"/>
      <w:lvlText w:val=""/>
      <w:lvlJc w:val="left"/>
      <w:pPr>
        <w:ind w:left="2880" w:hanging="360"/>
      </w:pPr>
      <w:rPr>
        <w:rFonts w:ascii="Symbol" w:hAnsi="Symbol" w:hint="default"/>
      </w:rPr>
    </w:lvl>
    <w:lvl w:ilvl="4" w:tplc="C270FD68" w:tentative="1">
      <w:start w:val="1"/>
      <w:numFmt w:val="bullet"/>
      <w:lvlText w:val="o"/>
      <w:lvlJc w:val="left"/>
      <w:pPr>
        <w:ind w:left="3600" w:hanging="360"/>
      </w:pPr>
      <w:rPr>
        <w:rFonts w:ascii="Courier New" w:hAnsi="Courier New" w:cs="Courier New" w:hint="default"/>
      </w:rPr>
    </w:lvl>
    <w:lvl w:ilvl="5" w:tplc="485EC2D8" w:tentative="1">
      <w:start w:val="1"/>
      <w:numFmt w:val="bullet"/>
      <w:lvlText w:val=""/>
      <w:lvlJc w:val="left"/>
      <w:pPr>
        <w:ind w:left="4320" w:hanging="360"/>
      </w:pPr>
      <w:rPr>
        <w:rFonts w:ascii="Wingdings" w:hAnsi="Wingdings" w:hint="default"/>
      </w:rPr>
    </w:lvl>
    <w:lvl w:ilvl="6" w:tplc="8BA0251E" w:tentative="1">
      <w:start w:val="1"/>
      <w:numFmt w:val="bullet"/>
      <w:lvlText w:val=""/>
      <w:lvlJc w:val="left"/>
      <w:pPr>
        <w:ind w:left="5040" w:hanging="360"/>
      </w:pPr>
      <w:rPr>
        <w:rFonts w:ascii="Symbol" w:hAnsi="Symbol" w:hint="default"/>
      </w:rPr>
    </w:lvl>
    <w:lvl w:ilvl="7" w:tplc="65945AEE" w:tentative="1">
      <w:start w:val="1"/>
      <w:numFmt w:val="bullet"/>
      <w:lvlText w:val="o"/>
      <w:lvlJc w:val="left"/>
      <w:pPr>
        <w:ind w:left="5760" w:hanging="360"/>
      </w:pPr>
      <w:rPr>
        <w:rFonts w:ascii="Courier New" w:hAnsi="Courier New" w:cs="Courier New" w:hint="default"/>
      </w:rPr>
    </w:lvl>
    <w:lvl w:ilvl="8" w:tplc="B9D469EC" w:tentative="1">
      <w:start w:val="1"/>
      <w:numFmt w:val="bullet"/>
      <w:lvlText w:val=""/>
      <w:lvlJc w:val="left"/>
      <w:pPr>
        <w:ind w:left="6480" w:hanging="360"/>
      </w:pPr>
      <w:rPr>
        <w:rFonts w:ascii="Wingdings" w:hAnsi="Wingdings" w:hint="default"/>
      </w:rPr>
    </w:lvl>
  </w:abstractNum>
  <w:abstractNum w:abstractNumId="29">
    <w:nsid w:val="455A4B1F"/>
    <w:multiLevelType w:val="hybridMultilevel"/>
    <w:tmpl w:val="3DE4E4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5C43094"/>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48727B49"/>
    <w:multiLevelType w:val="hybridMultilevel"/>
    <w:tmpl w:val="8710E57C"/>
    <w:lvl w:ilvl="0" w:tplc="1009000F">
      <w:start w:val="1"/>
      <w:numFmt w:val="decimal"/>
      <w:lvlText w:val="%1."/>
      <w:lvlJc w:val="left"/>
      <w:pPr>
        <w:ind w:left="720" w:hanging="360"/>
      </w:pPr>
      <w:rPr>
        <w:rFonts w:hint="default"/>
      </w:rPr>
    </w:lvl>
    <w:lvl w:ilvl="1" w:tplc="7D1ABB6E">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BA94CA2"/>
    <w:multiLevelType w:val="hybridMultilevel"/>
    <w:tmpl w:val="B816DB54"/>
    <w:lvl w:ilvl="0" w:tplc="1842D99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DAD35BD"/>
    <w:multiLevelType w:val="hybridMultilevel"/>
    <w:tmpl w:val="CA327B58"/>
    <w:lvl w:ilvl="0" w:tplc="7D1ABB6E">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nsid w:val="4EDD3ABC"/>
    <w:multiLevelType w:val="hybridMultilevel"/>
    <w:tmpl w:val="34843A06"/>
    <w:lvl w:ilvl="0" w:tplc="20FCB2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F6F24BD"/>
    <w:multiLevelType w:val="hybridMultilevel"/>
    <w:tmpl w:val="12D4D66E"/>
    <w:lvl w:ilvl="0" w:tplc="CC383386">
      <w:start w:val="1"/>
      <w:numFmt w:val="lowerLetter"/>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5457614"/>
    <w:multiLevelType w:val="hybridMultilevel"/>
    <w:tmpl w:val="C8924618"/>
    <w:lvl w:ilvl="0" w:tplc="6D8852EE">
      <w:start w:val="1"/>
      <w:numFmt w:val="decimal"/>
      <w:lvlText w:val="%1."/>
      <w:lvlJc w:val="left"/>
      <w:pPr>
        <w:ind w:left="360" w:hanging="360"/>
      </w:pPr>
      <w:rPr>
        <w:rFonts w:hint="default"/>
        <w:b w:val="0"/>
        <w:i w:val="0"/>
      </w:rPr>
    </w:lvl>
    <w:lvl w:ilvl="1" w:tplc="D06E8726" w:tentative="1">
      <w:start w:val="1"/>
      <w:numFmt w:val="lowerLetter"/>
      <w:lvlText w:val="%2."/>
      <w:lvlJc w:val="left"/>
      <w:pPr>
        <w:ind w:left="1080" w:hanging="360"/>
      </w:pPr>
    </w:lvl>
    <w:lvl w:ilvl="2" w:tplc="4BD83446" w:tentative="1">
      <w:start w:val="1"/>
      <w:numFmt w:val="lowerRoman"/>
      <w:lvlText w:val="%3."/>
      <w:lvlJc w:val="right"/>
      <w:pPr>
        <w:ind w:left="1800" w:hanging="180"/>
      </w:pPr>
    </w:lvl>
    <w:lvl w:ilvl="3" w:tplc="BA92E8C6" w:tentative="1">
      <w:start w:val="1"/>
      <w:numFmt w:val="decimal"/>
      <w:lvlText w:val="%4."/>
      <w:lvlJc w:val="left"/>
      <w:pPr>
        <w:ind w:left="2520" w:hanging="360"/>
      </w:pPr>
    </w:lvl>
    <w:lvl w:ilvl="4" w:tplc="A43035B0" w:tentative="1">
      <w:start w:val="1"/>
      <w:numFmt w:val="lowerLetter"/>
      <w:lvlText w:val="%5."/>
      <w:lvlJc w:val="left"/>
      <w:pPr>
        <w:ind w:left="3240" w:hanging="360"/>
      </w:pPr>
    </w:lvl>
    <w:lvl w:ilvl="5" w:tplc="1B7EF944" w:tentative="1">
      <w:start w:val="1"/>
      <w:numFmt w:val="lowerRoman"/>
      <w:lvlText w:val="%6."/>
      <w:lvlJc w:val="right"/>
      <w:pPr>
        <w:ind w:left="3960" w:hanging="180"/>
      </w:pPr>
    </w:lvl>
    <w:lvl w:ilvl="6" w:tplc="47724C18" w:tentative="1">
      <w:start w:val="1"/>
      <w:numFmt w:val="decimal"/>
      <w:lvlText w:val="%7."/>
      <w:lvlJc w:val="left"/>
      <w:pPr>
        <w:ind w:left="4680" w:hanging="360"/>
      </w:pPr>
    </w:lvl>
    <w:lvl w:ilvl="7" w:tplc="A5D2D1FE" w:tentative="1">
      <w:start w:val="1"/>
      <w:numFmt w:val="lowerLetter"/>
      <w:lvlText w:val="%8."/>
      <w:lvlJc w:val="left"/>
      <w:pPr>
        <w:ind w:left="5400" w:hanging="360"/>
      </w:pPr>
    </w:lvl>
    <w:lvl w:ilvl="8" w:tplc="B0A2E1D0" w:tentative="1">
      <w:start w:val="1"/>
      <w:numFmt w:val="lowerRoman"/>
      <w:lvlText w:val="%9."/>
      <w:lvlJc w:val="right"/>
      <w:pPr>
        <w:ind w:left="6120" w:hanging="180"/>
      </w:pPr>
    </w:lvl>
  </w:abstractNum>
  <w:abstractNum w:abstractNumId="37">
    <w:nsid w:val="5B8555F6"/>
    <w:multiLevelType w:val="multilevel"/>
    <w:tmpl w:val="CE564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8">
    <w:nsid w:val="5C463B8F"/>
    <w:multiLevelType w:val="hybridMultilevel"/>
    <w:tmpl w:val="5F8A869C"/>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39">
    <w:nsid w:val="5DBE7DA9"/>
    <w:multiLevelType w:val="hybridMultilevel"/>
    <w:tmpl w:val="B0F4088A"/>
    <w:lvl w:ilvl="0" w:tplc="52C02792">
      <w:start w:val="1"/>
      <w:numFmt w:val="decimal"/>
      <w:lvlText w:val="%1."/>
      <w:lvlJc w:val="left"/>
      <w:pPr>
        <w:ind w:left="786" w:hanging="360"/>
      </w:pPr>
      <w:rPr>
        <w:rFonts w:hint="default"/>
        <w:b/>
        <w:i w:val="0"/>
        <w:color w:val="auto"/>
      </w:rPr>
    </w:lvl>
    <w:lvl w:ilvl="1" w:tplc="6A524984">
      <w:start w:val="1"/>
      <w:numFmt w:val="lowerLetter"/>
      <w:lvlText w:val="(%2)"/>
      <w:lvlJc w:val="left"/>
      <w:pPr>
        <w:ind w:left="1814" w:hanging="360"/>
      </w:pPr>
      <w:rPr>
        <w:rFonts w:hint="default"/>
        <w:b w:val="0"/>
        <w:i w:val="0"/>
        <w:color w:val="auto"/>
      </w:rPr>
    </w:lvl>
    <w:lvl w:ilvl="2" w:tplc="96C0DACE">
      <w:start w:val="1"/>
      <w:numFmt w:val="lowerRoman"/>
      <w:lvlText w:val="(%3)"/>
      <w:lvlJc w:val="left"/>
      <w:pPr>
        <w:ind w:left="2714" w:hanging="360"/>
      </w:pPr>
      <w:rPr>
        <w:rFonts w:hint="default"/>
      </w:rPr>
    </w:lvl>
    <w:lvl w:ilvl="3" w:tplc="79EE3010">
      <w:start w:val="1"/>
      <w:numFmt w:val="upperLetter"/>
      <w:lvlText w:val="(%4)"/>
      <w:lvlJc w:val="left"/>
      <w:pPr>
        <w:ind w:left="3614" w:hanging="720"/>
      </w:pPr>
      <w:rPr>
        <w:rFonts w:hint="default"/>
      </w:rPr>
    </w:lvl>
    <w:lvl w:ilvl="4" w:tplc="4A5CFF0A">
      <w:start w:val="2"/>
      <w:numFmt w:val="decimal"/>
      <w:lvlText w:val="(%5)"/>
      <w:lvlJc w:val="left"/>
      <w:pPr>
        <w:ind w:left="3974" w:hanging="360"/>
      </w:pPr>
      <w:rPr>
        <w:rFonts w:cs="Times New Roman" w:hint="default"/>
        <w:b/>
      </w:rPr>
    </w:lvl>
    <w:lvl w:ilvl="5" w:tplc="6A524984">
      <w:start w:val="1"/>
      <w:numFmt w:val="lowerLetter"/>
      <w:lvlText w:val="(%6)"/>
      <w:lvlJc w:val="left"/>
      <w:pPr>
        <w:ind w:left="4694" w:hanging="180"/>
      </w:pPr>
      <w:rPr>
        <w:rFonts w:hint="default"/>
        <w:b w:val="0"/>
      </w:rPr>
    </w:lvl>
    <w:lvl w:ilvl="6" w:tplc="1009000F" w:tentative="1">
      <w:start w:val="1"/>
      <w:numFmt w:val="decimal"/>
      <w:lvlText w:val="%7."/>
      <w:lvlJc w:val="left"/>
      <w:pPr>
        <w:ind w:left="5414" w:hanging="360"/>
      </w:pPr>
    </w:lvl>
    <w:lvl w:ilvl="7" w:tplc="10090019" w:tentative="1">
      <w:start w:val="1"/>
      <w:numFmt w:val="lowerLetter"/>
      <w:lvlText w:val="%8."/>
      <w:lvlJc w:val="left"/>
      <w:pPr>
        <w:ind w:left="6134" w:hanging="360"/>
      </w:pPr>
    </w:lvl>
    <w:lvl w:ilvl="8" w:tplc="1009001B" w:tentative="1">
      <w:start w:val="1"/>
      <w:numFmt w:val="lowerRoman"/>
      <w:lvlText w:val="%9."/>
      <w:lvlJc w:val="right"/>
      <w:pPr>
        <w:ind w:left="6854" w:hanging="180"/>
      </w:pPr>
    </w:lvl>
  </w:abstractNum>
  <w:abstractNum w:abstractNumId="40">
    <w:nsid w:val="61EC6B5A"/>
    <w:multiLevelType w:val="hybridMultilevel"/>
    <w:tmpl w:val="CB0C0BD4"/>
    <w:lvl w:ilvl="0" w:tplc="EE7E072A">
      <w:start w:val="1"/>
      <w:numFmt w:val="decimal"/>
      <w:lvlText w:val="%1."/>
      <w:lvlJc w:val="left"/>
      <w:pPr>
        <w:ind w:left="720" w:hanging="360"/>
      </w:pPr>
      <w:rPr>
        <w:rFonts w:ascii="Verdana" w:eastAsiaTheme="minorHAnsi" w:hAnsi="Verdana" w:hint="default"/>
        <w:b/>
        <w:sz w:val="21"/>
      </w:rPr>
    </w:lvl>
    <w:lvl w:ilvl="1" w:tplc="2EE0C14C" w:tentative="1">
      <w:start w:val="1"/>
      <w:numFmt w:val="lowerLetter"/>
      <w:lvlText w:val="%2."/>
      <w:lvlJc w:val="left"/>
      <w:pPr>
        <w:ind w:left="1440" w:hanging="360"/>
      </w:pPr>
    </w:lvl>
    <w:lvl w:ilvl="2" w:tplc="FAF8ABF0" w:tentative="1">
      <w:start w:val="1"/>
      <w:numFmt w:val="lowerRoman"/>
      <w:lvlText w:val="%3."/>
      <w:lvlJc w:val="right"/>
      <w:pPr>
        <w:ind w:left="2160" w:hanging="180"/>
      </w:pPr>
    </w:lvl>
    <w:lvl w:ilvl="3" w:tplc="8DBCC7EE" w:tentative="1">
      <w:start w:val="1"/>
      <w:numFmt w:val="decimal"/>
      <w:lvlText w:val="%4."/>
      <w:lvlJc w:val="left"/>
      <w:pPr>
        <w:ind w:left="2880" w:hanging="360"/>
      </w:pPr>
    </w:lvl>
    <w:lvl w:ilvl="4" w:tplc="ADD8B15E" w:tentative="1">
      <w:start w:val="1"/>
      <w:numFmt w:val="lowerLetter"/>
      <w:lvlText w:val="%5."/>
      <w:lvlJc w:val="left"/>
      <w:pPr>
        <w:ind w:left="3600" w:hanging="360"/>
      </w:pPr>
    </w:lvl>
    <w:lvl w:ilvl="5" w:tplc="DD824830" w:tentative="1">
      <w:start w:val="1"/>
      <w:numFmt w:val="lowerRoman"/>
      <w:lvlText w:val="%6."/>
      <w:lvlJc w:val="right"/>
      <w:pPr>
        <w:ind w:left="4320" w:hanging="180"/>
      </w:pPr>
    </w:lvl>
    <w:lvl w:ilvl="6" w:tplc="E32CABA8" w:tentative="1">
      <w:start w:val="1"/>
      <w:numFmt w:val="decimal"/>
      <w:lvlText w:val="%7."/>
      <w:lvlJc w:val="left"/>
      <w:pPr>
        <w:ind w:left="5040" w:hanging="360"/>
      </w:pPr>
    </w:lvl>
    <w:lvl w:ilvl="7" w:tplc="F72A8A0A" w:tentative="1">
      <w:start w:val="1"/>
      <w:numFmt w:val="lowerLetter"/>
      <w:lvlText w:val="%8."/>
      <w:lvlJc w:val="left"/>
      <w:pPr>
        <w:ind w:left="5760" w:hanging="360"/>
      </w:pPr>
    </w:lvl>
    <w:lvl w:ilvl="8" w:tplc="34389836" w:tentative="1">
      <w:start w:val="1"/>
      <w:numFmt w:val="lowerRoman"/>
      <w:lvlText w:val="%9."/>
      <w:lvlJc w:val="right"/>
      <w:pPr>
        <w:ind w:left="6480" w:hanging="180"/>
      </w:pPr>
    </w:lvl>
  </w:abstractNum>
  <w:abstractNum w:abstractNumId="41">
    <w:nsid w:val="6E173574"/>
    <w:multiLevelType w:val="hybridMultilevel"/>
    <w:tmpl w:val="9CB68C9A"/>
    <w:lvl w:ilvl="0" w:tplc="B9A0BA14">
      <w:start w:val="1"/>
      <w:numFmt w:val="lowerLetter"/>
      <w:lvlText w:val="(%1)"/>
      <w:lvlJc w:val="left"/>
      <w:pPr>
        <w:ind w:left="763" w:hanging="360"/>
      </w:pPr>
      <w:rPr>
        <w:rFonts w:hint="default"/>
      </w:rPr>
    </w:lvl>
    <w:lvl w:ilvl="1" w:tplc="10090019" w:tentative="1">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abstractNum w:abstractNumId="42">
    <w:nsid w:val="70095D89"/>
    <w:multiLevelType w:val="hybridMultilevel"/>
    <w:tmpl w:val="44001228"/>
    <w:lvl w:ilvl="0" w:tplc="B8FE613E">
      <w:start w:val="1"/>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0E54A4F"/>
    <w:multiLevelType w:val="hybridMultilevel"/>
    <w:tmpl w:val="E098E564"/>
    <w:lvl w:ilvl="0" w:tplc="537E5B9C">
      <w:start w:val="1"/>
      <w:numFmt w:val="bullet"/>
      <w:lvlText w:val=""/>
      <w:lvlJc w:val="left"/>
      <w:pPr>
        <w:tabs>
          <w:tab w:val="num" w:pos="288"/>
        </w:tabs>
        <w:ind w:left="288" w:hanging="288"/>
      </w:pPr>
      <w:rPr>
        <w:rFonts w:ascii="Symbol" w:hAnsi="Symbol" w:hint="default"/>
      </w:rPr>
    </w:lvl>
    <w:lvl w:ilvl="1" w:tplc="F80EF15A">
      <w:start w:val="1"/>
      <w:numFmt w:val="bullet"/>
      <w:lvlText w:val="o"/>
      <w:lvlJc w:val="left"/>
      <w:pPr>
        <w:tabs>
          <w:tab w:val="num" w:pos="360"/>
        </w:tabs>
        <w:ind w:left="360" w:hanging="360"/>
      </w:pPr>
      <w:rPr>
        <w:rFonts w:ascii="Courier New" w:hAnsi="Courier New" w:hint="default"/>
      </w:rPr>
    </w:lvl>
    <w:lvl w:ilvl="2" w:tplc="9BA0E480">
      <w:start w:val="1"/>
      <w:numFmt w:val="bullet"/>
      <w:lvlText w:val="o"/>
      <w:lvlJc w:val="left"/>
      <w:pPr>
        <w:tabs>
          <w:tab w:val="num" w:pos="2160"/>
        </w:tabs>
        <w:ind w:left="2160" w:hanging="360"/>
      </w:pPr>
      <w:rPr>
        <w:rFonts w:ascii="Courier New" w:hAnsi="Courier New" w:hint="default"/>
        <w:sz w:val="20"/>
      </w:rPr>
    </w:lvl>
    <w:lvl w:ilvl="3" w:tplc="AA9809D4">
      <w:start w:val="1"/>
      <w:numFmt w:val="bullet"/>
      <w:lvlText w:val=""/>
      <w:lvlJc w:val="left"/>
      <w:pPr>
        <w:tabs>
          <w:tab w:val="num" w:pos="2880"/>
        </w:tabs>
        <w:ind w:left="2880" w:hanging="360"/>
      </w:pPr>
      <w:rPr>
        <w:rFonts w:ascii="Symbol" w:hAnsi="Symbol" w:hint="default"/>
      </w:rPr>
    </w:lvl>
    <w:lvl w:ilvl="4" w:tplc="6B643D50" w:tentative="1">
      <w:start w:val="1"/>
      <w:numFmt w:val="bullet"/>
      <w:lvlText w:val="o"/>
      <w:lvlJc w:val="left"/>
      <w:pPr>
        <w:tabs>
          <w:tab w:val="num" w:pos="3600"/>
        </w:tabs>
        <w:ind w:left="3600" w:hanging="360"/>
      </w:pPr>
      <w:rPr>
        <w:rFonts w:ascii="Courier New" w:hAnsi="Courier New" w:hint="default"/>
      </w:rPr>
    </w:lvl>
    <w:lvl w:ilvl="5" w:tplc="92D44F54" w:tentative="1">
      <w:start w:val="1"/>
      <w:numFmt w:val="bullet"/>
      <w:lvlText w:val=""/>
      <w:lvlJc w:val="left"/>
      <w:pPr>
        <w:tabs>
          <w:tab w:val="num" w:pos="4320"/>
        </w:tabs>
        <w:ind w:left="4320" w:hanging="360"/>
      </w:pPr>
      <w:rPr>
        <w:rFonts w:ascii="Wingdings" w:hAnsi="Wingdings" w:hint="default"/>
      </w:rPr>
    </w:lvl>
    <w:lvl w:ilvl="6" w:tplc="E1BED982" w:tentative="1">
      <w:start w:val="1"/>
      <w:numFmt w:val="bullet"/>
      <w:lvlText w:val=""/>
      <w:lvlJc w:val="left"/>
      <w:pPr>
        <w:tabs>
          <w:tab w:val="num" w:pos="5040"/>
        </w:tabs>
        <w:ind w:left="5040" w:hanging="360"/>
      </w:pPr>
      <w:rPr>
        <w:rFonts w:ascii="Symbol" w:hAnsi="Symbol" w:hint="default"/>
      </w:rPr>
    </w:lvl>
    <w:lvl w:ilvl="7" w:tplc="FB64C6A2" w:tentative="1">
      <w:start w:val="1"/>
      <w:numFmt w:val="bullet"/>
      <w:lvlText w:val="o"/>
      <w:lvlJc w:val="left"/>
      <w:pPr>
        <w:tabs>
          <w:tab w:val="num" w:pos="5760"/>
        </w:tabs>
        <w:ind w:left="5760" w:hanging="360"/>
      </w:pPr>
      <w:rPr>
        <w:rFonts w:ascii="Courier New" w:hAnsi="Courier New" w:hint="default"/>
      </w:rPr>
    </w:lvl>
    <w:lvl w:ilvl="8" w:tplc="DFC2BA36" w:tentative="1">
      <w:start w:val="1"/>
      <w:numFmt w:val="bullet"/>
      <w:lvlText w:val=""/>
      <w:lvlJc w:val="left"/>
      <w:pPr>
        <w:tabs>
          <w:tab w:val="num" w:pos="6480"/>
        </w:tabs>
        <w:ind w:left="6480" w:hanging="360"/>
      </w:pPr>
      <w:rPr>
        <w:rFonts w:ascii="Wingdings" w:hAnsi="Wingdings" w:hint="default"/>
      </w:rPr>
    </w:lvl>
  </w:abstractNum>
  <w:abstractNum w:abstractNumId="44">
    <w:nsid w:val="75354696"/>
    <w:multiLevelType w:val="multilevel"/>
    <w:tmpl w:val="CE564C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5">
    <w:nsid w:val="759F1C39"/>
    <w:multiLevelType w:val="hybridMultilevel"/>
    <w:tmpl w:val="BBF2D062"/>
    <w:lvl w:ilvl="0" w:tplc="B8504A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D4D4CB7"/>
    <w:multiLevelType w:val="hybridMultilevel"/>
    <w:tmpl w:val="B04A9E3E"/>
    <w:lvl w:ilvl="0" w:tplc="B41C3650">
      <w:start w:val="1"/>
      <w:numFmt w:val="decimal"/>
      <w:lvlText w:val="%1."/>
      <w:lvlJc w:val="left"/>
      <w:pPr>
        <w:ind w:left="720" w:hanging="360"/>
      </w:pPr>
      <w:rPr>
        <w:b w:val="0"/>
        <w:i w:val="0"/>
      </w:rPr>
    </w:lvl>
    <w:lvl w:ilvl="1" w:tplc="F2E6E420">
      <w:start w:val="1"/>
      <w:numFmt w:val="lowerLetter"/>
      <w:lvlText w:val="(%2)"/>
      <w:lvlJc w:val="left"/>
      <w:pPr>
        <w:ind w:left="1500" w:hanging="420"/>
      </w:pPr>
      <w:rPr>
        <w:rFonts w:hint="default"/>
      </w:rPr>
    </w:lvl>
    <w:lvl w:ilvl="2" w:tplc="0BFE72A6">
      <w:start w:val="1"/>
      <w:numFmt w:val="lowerRoman"/>
      <w:lvlText w:val="(%3)"/>
      <w:lvlJc w:val="righ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nsid w:val="7FDA1D81"/>
    <w:multiLevelType w:val="hybridMultilevel"/>
    <w:tmpl w:val="9CB68C9A"/>
    <w:lvl w:ilvl="0" w:tplc="B9A0BA14">
      <w:start w:val="1"/>
      <w:numFmt w:val="lowerLetter"/>
      <w:lvlText w:val="(%1)"/>
      <w:lvlJc w:val="left"/>
      <w:pPr>
        <w:ind w:left="763" w:hanging="360"/>
      </w:pPr>
      <w:rPr>
        <w:rFonts w:hint="default"/>
      </w:rPr>
    </w:lvl>
    <w:lvl w:ilvl="1" w:tplc="10090019">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num w:numId="1">
    <w:abstractNumId w:val="10"/>
  </w:num>
  <w:num w:numId="2">
    <w:abstractNumId w:val="43"/>
  </w:num>
  <w:num w:numId="3">
    <w:abstractNumId w:val="40"/>
  </w:num>
  <w:num w:numId="4">
    <w:abstractNumId w:val="36"/>
  </w:num>
  <w:num w:numId="5">
    <w:abstractNumId w:val="34"/>
  </w:num>
  <w:num w:numId="6">
    <w:abstractNumId w:val="15"/>
  </w:num>
  <w:num w:numId="7">
    <w:abstractNumId w:val="39"/>
  </w:num>
  <w:num w:numId="8">
    <w:abstractNumId w:val="46"/>
  </w:num>
  <w:num w:numId="9">
    <w:abstractNumId w:val="13"/>
  </w:num>
  <w:num w:numId="10">
    <w:abstractNumId w:val="45"/>
  </w:num>
  <w:num w:numId="11">
    <w:abstractNumId w:val="14"/>
  </w:num>
  <w:num w:numId="12">
    <w:abstractNumId w:val="38"/>
  </w:num>
  <w:num w:numId="13">
    <w:abstractNumId w:val="35"/>
  </w:num>
  <w:num w:numId="14">
    <w:abstractNumId w:val="22"/>
  </w:num>
  <w:num w:numId="15">
    <w:abstractNumId w:val="31"/>
  </w:num>
  <w:num w:numId="16">
    <w:abstractNumId w:val="16"/>
  </w:num>
  <w:num w:numId="17">
    <w:abstractNumId w:val="41"/>
  </w:num>
  <w:num w:numId="18">
    <w:abstractNumId w:val="47"/>
  </w:num>
  <w:num w:numId="19">
    <w:abstractNumId w:val="30"/>
  </w:num>
  <w:num w:numId="20">
    <w:abstractNumId w:val="24"/>
  </w:num>
  <w:num w:numId="21">
    <w:abstractNumId w:val="33"/>
  </w:num>
  <w:num w:numId="22">
    <w:abstractNumId w:val="26"/>
  </w:num>
  <w:num w:numId="23">
    <w:abstractNumId w:val="23"/>
  </w:num>
  <w:num w:numId="24">
    <w:abstractNumId w:val="27"/>
  </w:num>
  <w:num w:numId="25">
    <w:abstractNumId w:val="25"/>
  </w:num>
  <w:num w:numId="26">
    <w:abstractNumId w:val="28"/>
  </w:num>
  <w:num w:numId="27">
    <w:abstractNumId w:val="17"/>
  </w:num>
  <w:num w:numId="28">
    <w:abstractNumId w:val="42"/>
  </w:num>
  <w:num w:numId="29">
    <w:abstractNumId w:val="32"/>
  </w:num>
  <w:num w:numId="30">
    <w:abstractNumId w:val="12"/>
  </w:num>
  <w:num w:numId="31">
    <w:abstractNumId w:val="20"/>
  </w:num>
  <w:num w:numId="32">
    <w:abstractNumId w:val="8"/>
  </w:num>
  <w:num w:numId="33">
    <w:abstractNumId w:val="19"/>
  </w:num>
  <w:num w:numId="34">
    <w:abstractNumId w:val="44"/>
  </w:num>
  <w:num w:numId="35">
    <w:abstractNumId w:val="9"/>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37"/>
  </w:num>
  <w:num w:numId="45">
    <w:abstractNumId w:val="18"/>
  </w:num>
  <w:num w:numId="46">
    <w:abstractNumId w:val="29"/>
  </w:num>
  <w:num w:numId="47">
    <w:abstractNumId w:val="2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8B"/>
    <w:rsid w:val="00304552"/>
    <w:rsid w:val="003368DD"/>
    <w:rsid w:val="00621737"/>
    <w:rsid w:val="006D34A2"/>
    <w:rsid w:val="00854A8B"/>
    <w:rsid w:val="00A82978"/>
    <w:rsid w:val="00F735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8B"/>
    <w:pPr>
      <w:spacing w:after="120" w:line="240" w:lineRule="auto"/>
    </w:pPr>
    <w:rPr>
      <w:rFonts w:ascii="Verdana" w:hAnsi="Verdana"/>
      <w:sz w:val="21"/>
      <w:lang w:val="en-CA" w:eastAsia="zh-TW"/>
    </w:rPr>
  </w:style>
  <w:style w:type="paragraph" w:styleId="Titre1">
    <w:name w:val="heading 1"/>
    <w:basedOn w:val="Normal"/>
    <w:next w:val="Normal"/>
    <w:link w:val="Titre1Car"/>
    <w:uiPriority w:val="2"/>
    <w:qFormat/>
    <w:rsid w:val="00F73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3"/>
    <w:qFormat/>
    <w:rsid w:val="00854A8B"/>
    <w:pPr>
      <w:keepNext/>
      <w:keepLines/>
      <w:spacing w:before="120"/>
      <w:outlineLvl w:val="1"/>
    </w:pPr>
    <w:rPr>
      <w:rFonts w:eastAsiaTheme="majorEastAsia" w:cstheme="majorBidi"/>
      <w:b/>
      <w:bCs/>
      <w:sz w:val="24"/>
      <w:szCs w:val="26"/>
    </w:rPr>
  </w:style>
  <w:style w:type="paragraph" w:styleId="Titre3">
    <w:name w:val="heading 3"/>
    <w:basedOn w:val="Normal"/>
    <w:next w:val="Normal"/>
    <w:link w:val="Titre3Car"/>
    <w:uiPriority w:val="4"/>
    <w:qFormat/>
    <w:rsid w:val="00854A8B"/>
    <w:pPr>
      <w:keepNext/>
      <w:keepLines/>
      <w:spacing w:after="0"/>
      <w:outlineLvl w:val="2"/>
    </w:pPr>
    <w:rPr>
      <w:rFonts w:ascii="Arial" w:eastAsiaTheme="majorEastAsia" w:hAnsi="Arial" w:cstheme="majorBidi"/>
      <w:b/>
      <w:bCs/>
      <w:sz w:val="24"/>
    </w:rPr>
  </w:style>
  <w:style w:type="paragraph" w:styleId="Titre4">
    <w:name w:val="heading 4"/>
    <w:basedOn w:val="Normal"/>
    <w:next w:val="Normal"/>
    <w:link w:val="Titre4Car"/>
    <w:uiPriority w:val="9"/>
    <w:qFormat/>
    <w:rsid w:val="00854A8B"/>
    <w:pPr>
      <w:keepNext/>
      <w:keepLines/>
      <w:spacing w:before="120"/>
      <w:outlineLvl w:val="3"/>
    </w:pPr>
    <w:rPr>
      <w:rFonts w:ascii="Arial" w:eastAsiaTheme="majorEastAsia" w:hAnsi="Arial" w:cstheme="majorBidi"/>
      <w:b/>
      <w:bCs/>
      <w:iCs/>
      <w:sz w:val="24"/>
    </w:rPr>
  </w:style>
  <w:style w:type="paragraph" w:styleId="Titre5">
    <w:name w:val="heading 5"/>
    <w:basedOn w:val="Normal"/>
    <w:next w:val="Normal"/>
    <w:link w:val="Titre5Car"/>
    <w:uiPriority w:val="9"/>
    <w:semiHidden/>
    <w:unhideWhenUsed/>
    <w:qFormat/>
    <w:rsid w:val="00854A8B"/>
    <w:pPr>
      <w:keepNext/>
      <w:keepLines/>
      <w:spacing w:after="0"/>
      <w:outlineLvl w:val="4"/>
    </w:pPr>
    <w:rPr>
      <w:rFonts w:ascii="Times New Roman" w:eastAsiaTheme="majorEastAsia" w:hAnsi="Times New Roman" w:cstheme="majorBidi"/>
      <w:sz w:val="24"/>
      <w:u w:val="single"/>
    </w:rPr>
  </w:style>
  <w:style w:type="paragraph" w:styleId="Titre6">
    <w:name w:val="heading 6"/>
    <w:basedOn w:val="Normal"/>
    <w:next w:val="Normal"/>
    <w:link w:val="Titre6Car"/>
    <w:uiPriority w:val="9"/>
    <w:semiHidden/>
    <w:unhideWhenUsed/>
    <w:qFormat/>
    <w:rsid w:val="00854A8B"/>
    <w:pPr>
      <w:keepNext/>
      <w:keepLines/>
      <w:spacing w:after="0"/>
      <w:outlineLvl w:val="5"/>
    </w:pPr>
    <w:rPr>
      <w:rFonts w:ascii="Times New Roman" w:eastAsiaTheme="majorEastAsia" w:hAnsi="Times New Roman" w:cstheme="majorBidi"/>
      <w:i/>
      <w:iCs/>
      <w:sz w:val="24"/>
    </w:rPr>
  </w:style>
  <w:style w:type="paragraph" w:styleId="Titre7">
    <w:name w:val="heading 7"/>
    <w:basedOn w:val="Normal"/>
    <w:next w:val="Normal"/>
    <w:link w:val="Titre7Car"/>
    <w:uiPriority w:val="9"/>
    <w:semiHidden/>
    <w:unhideWhenUsed/>
    <w:qFormat/>
    <w:rsid w:val="00854A8B"/>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Titre8">
    <w:name w:val="heading 8"/>
    <w:basedOn w:val="Normal"/>
    <w:next w:val="Normal"/>
    <w:link w:val="Titre8Car"/>
    <w:uiPriority w:val="9"/>
    <w:semiHidden/>
    <w:unhideWhenUsed/>
    <w:qFormat/>
    <w:rsid w:val="00854A8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54A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glement">
    <w:name w:val="T§-Règlement"/>
    <w:basedOn w:val="Normal"/>
    <w:link w:val="T-RglementCar"/>
    <w:autoRedefine/>
    <w:qFormat/>
    <w:rsid w:val="00F73527"/>
    <w:pPr>
      <w:autoSpaceDE w:val="0"/>
      <w:autoSpaceDN w:val="0"/>
      <w:adjustRightInd w:val="0"/>
      <w:spacing w:after="0"/>
      <w:outlineLvl w:val="1"/>
    </w:pPr>
    <w:rPr>
      <w:rFonts w:ascii="Arial" w:eastAsia="Times New Roman" w:hAnsi="Arial" w:cs="Arial"/>
      <w:b/>
      <w:bCs/>
      <w:i/>
      <w:color w:val="000000" w:themeColor="text1"/>
      <w:spacing w:val="5"/>
      <w:kern w:val="28"/>
      <w:sz w:val="24"/>
      <w:szCs w:val="20"/>
      <w:lang w:val="en-GB" w:eastAsia="fr-CA"/>
    </w:rPr>
  </w:style>
  <w:style w:type="character" w:customStyle="1" w:styleId="T-RglementCar">
    <w:name w:val="T§-Règlement Car"/>
    <w:basedOn w:val="Policepardfaut"/>
    <w:link w:val="T-Rglement"/>
    <w:locked/>
    <w:rsid w:val="00F73527"/>
    <w:rPr>
      <w:rFonts w:ascii="Arial" w:eastAsia="Times New Roman" w:hAnsi="Arial" w:cs="Arial"/>
      <w:b/>
      <w:bCs/>
      <w:i/>
      <w:color w:val="000000" w:themeColor="text1"/>
      <w:spacing w:val="5"/>
      <w:kern w:val="28"/>
      <w:sz w:val="24"/>
      <w:szCs w:val="20"/>
      <w:lang w:val="en-GB" w:eastAsia="fr-CA"/>
    </w:rPr>
  </w:style>
  <w:style w:type="paragraph" w:customStyle="1" w:styleId="T1-Loi">
    <w:name w:val="T1-Loi"/>
    <w:basedOn w:val="Titre1"/>
    <w:link w:val="T1-LoiCar"/>
    <w:autoRedefine/>
    <w:qFormat/>
    <w:rsid w:val="00F73527"/>
    <w:pPr>
      <w:spacing w:before="0"/>
    </w:pPr>
    <w:rPr>
      <w:rFonts w:ascii="Arial" w:hAnsi="Arial"/>
      <w:color w:val="auto"/>
      <w:sz w:val="20"/>
      <w:lang w:eastAsia="fr-FR"/>
    </w:rPr>
  </w:style>
  <w:style w:type="character" w:customStyle="1" w:styleId="T1-LoiCar">
    <w:name w:val="T1-Loi Car"/>
    <w:basedOn w:val="Policepardfaut"/>
    <w:link w:val="T1-Loi"/>
    <w:locked/>
    <w:rsid w:val="00F73527"/>
    <w:rPr>
      <w:rFonts w:ascii="Arial" w:eastAsiaTheme="majorEastAsia" w:hAnsi="Arial" w:cstheme="majorBidi"/>
      <w:b/>
      <w:bCs/>
      <w:sz w:val="20"/>
      <w:szCs w:val="28"/>
      <w:lang w:eastAsia="fr-FR"/>
    </w:rPr>
  </w:style>
  <w:style w:type="character" w:customStyle="1" w:styleId="Titre1Car">
    <w:name w:val="Titre 1 Car"/>
    <w:basedOn w:val="Policepardfaut"/>
    <w:link w:val="Titre1"/>
    <w:uiPriority w:val="2"/>
    <w:rsid w:val="00F73527"/>
    <w:rPr>
      <w:rFonts w:asciiTheme="majorHAnsi" w:eastAsiaTheme="majorEastAsia" w:hAnsiTheme="majorHAnsi" w:cstheme="majorBidi"/>
      <w:b/>
      <w:bCs/>
      <w:color w:val="365F91" w:themeColor="accent1" w:themeShade="BF"/>
      <w:sz w:val="28"/>
      <w:szCs w:val="28"/>
    </w:rPr>
  </w:style>
  <w:style w:type="paragraph" w:customStyle="1" w:styleId="T1-Rglement">
    <w:name w:val="T1-Règlement"/>
    <w:basedOn w:val="Normal"/>
    <w:link w:val="T1-RglementCar"/>
    <w:autoRedefine/>
    <w:qFormat/>
    <w:rsid w:val="00F73527"/>
    <w:pPr>
      <w:tabs>
        <w:tab w:val="left" w:pos="1080"/>
      </w:tabs>
      <w:autoSpaceDE w:val="0"/>
      <w:autoSpaceDN w:val="0"/>
      <w:adjustRightInd w:val="0"/>
      <w:spacing w:before="80" w:after="0"/>
      <w:outlineLvl w:val="0"/>
    </w:pPr>
    <w:rPr>
      <w:rFonts w:ascii="Arial" w:eastAsia="Times New Roman" w:hAnsi="Arial" w:cs="Arial"/>
      <w:b/>
      <w:bCs/>
      <w:caps/>
      <w:color w:val="000000" w:themeColor="text1"/>
      <w:spacing w:val="5"/>
      <w:kern w:val="28"/>
      <w:sz w:val="24"/>
      <w:szCs w:val="24"/>
      <w:lang w:val="en-GB" w:eastAsia="fr-CA"/>
    </w:rPr>
  </w:style>
  <w:style w:type="character" w:customStyle="1" w:styleId="T1-RglementCar">
    <w:name w:val="T1-Règlement Car"/>
    <w:basedOn w:val="Policepardfaut"/>
    <w:link w:val="T1-Rglement"/>
    <w:locked/>
    <w:rsid w:val="00F73527"/>
    <w:rPr>
      <w:rFonts w:ascii="Arial" w:eastAsia="Times New Roman" w:hAnsi="Arial" w:cs="Arial"/>
      <w:b/>
      <w:bCs/>
      <w:caps/>
      <w:color w:val="000000" w:themeColor="text1"/>
      <w:spacing w:val="5"/>
      <w:kern w:val="28"/>
      <w:sz w:val="24"/>
      <w:szCs w:val="24"/>
      <w:lang w:val="en-GB" w:eastAsia="fr-CA"/>
    </w:rPr>
  </w:style>
  <w:style w:type="paragraph" w:customStyle="1" w:styleId="T2-Rglement">
    <w:name w:val="T2-Règlement"/>
    <w:basedOn w:val="Normal"/>
    <w:link w:val="T2-RglementCar"/>
    <w:autoRedefine/>
    <w:qFormat/>
    <w:rsid w:val="00621737"/>
    <w:pPr>
      <w:autoSpaceDE w:val="0"/>
      <w:autoSpaceDN w:val="0"/>
      <w:adjustRightInd w:val="0"/>
      <w:spacing w:before="80" w:after="0"/>
      <w:outlineLvl w:val="1"/>
    </w:pPr>
    <w:rPr>
      <w:rFonts w:ascii="Arial" w:eastAsia="Times New Roman" w:hAnsi="Arial" w:cs="Arial"/>
      <w:b/>
      <w:bCs/>
      <w:color w:val="000000" w:themeColor="text1"/>
      <w:spacing w:val="5"/>
      <w:kern w:val="28"/>
      <w:sz w:val="24"/>
      <w:szCs w:val="24"/>
      <w:lang w:eastAsia="fr-CA"/>
    </w:rPr>
  </w:style>
  <w:style w:type="character" w:customStyle="1" w:styleId="T2-RglementCar">
    <w:name w:val="T2-Règlement Car"/>
    <w:basedOn w:val="Policepardfaut"/>
    <w:link w:val="T2-Rglement"/>
    <w:locked/>
    <w:rsid w:val="00621737"/>
    <w:rPr>
      <w:rFonts w:ascii="Arial" w:eastAsia="Times New Roman" w:hAnsi="Arial" w:cs="Arial"/>
      <w:b/>
      <w:bCs/>
      <w:color w:val="000000" w:themeColor="text1"/>
      <w:spacing w:val="5"/>
      <w:kern w:val="28"/>
      <w:sz w:val="24"/>
      <w:szCs w:val="24"/>
      <w:lang w:eastAsia="fr-CA"/>
    </w:rPr>
  </w:style>
  <w:style w:type="paragraph" w:customStyle="1" w:styleId="T3-Loi">
    <w:name w:val="T3-Loi"/>
    <w:basedOn w:val="Normal"/>
    <w:link w:val="T3-LoiCar"/>
    <w:autoRedefine/>
    <w:qFormat/>
    <w:rsid w:val="00F73527"/>
    <w:pPr>
      <w:keepNext/>
      <w:keepLines/>
      <w:spacing w:after="0"/>
      <w:outlineLvl w:val="2"/>
    </w:pPr>
    <w:rPr>
      <w:rFonts w:ascii="Arial" w:eastAsiaTheme="majorEastAsia" w:hAnsi="Arial" w:cstheme="majorBidi"/>
      <w:b/>
      <w:bCs/>
      <w:sz w:val="20"/>
      <w:szCs w:val="28"/>
      <w:lang w:eastAsia="fr-FR"/>
    </w:rPr>
  </w:style>
  <w:style w:type="character" w:customStyle="1" w:styleId="T3-LoiCar">
    <w:name w:val="T3-Loi Car"/>
    <w:basedOn w:val="Policepardfaut"/>
    <w:link w:val="T3-Loi"/>
    <w:locked/>
    <w:rsid w:val="00F73527"/>
    <w:rPr>
      <w:rFonts w:ascii="Arial" w:eastAsiaTheme="majorEastAsia" w:hAnsi="Arial" w:cstheme="majorBidi"/>
      <w:b/>
      <w:bCs/>
      <w:sz w:val="20"/>
      <w:szCs w:val="28"/>
      <w:lang w:eastAsia="fr-FR"/>
    </w:rPr>
  </w:style>
  <w:style w:type="paragraph" w:customStyle="1" w:styleId="T3-Rglement">
    <w:name w:val="T3-Règlement"/>
    <w:basedOn w:val="T2-Rglement"/>
    <w:link w:val="T3-RglementCar"/>
    <w:qFormat/>
    <w:rsid w:val="003368DD"/>
    <w:pPr>
      <w:outlineLvl w:val="2"/>
    </w:pPr>
    <w:rPr>
      <w:i/>
    </w:rPr>
  </w:style>
  <w:style w:type="character" w:customStyle="1" w:styleId="T3-RglementCar">
    <w:name w:val="T3-Règlement Car"/>
    <w:basedOn w:val="T2-RglementCar"/>
    <w:link w:val="T3-Rglement"/>
    <w:locked/>
    <w:rsid w:val="003368DD"/>
    <w:rPr>
      <w:rFonts w:ascii="Arial" w:eastAsia="Times New Roman" w:hAnsi="Arial" w:cs="Arial"/>
      <w:b/>
      <w:bCs/>
      <w:i/>
      <w:color w:val="000000" w:themeColor="text1"/>
      <w:spacing w:val="5"/>
      <w:kern w:val="28"/>
      <w:sz w:val="24"/>
      <w:szCs w:val="24"/>
      <w:lang w:val="en-GB" w:eastAsia="fr-CA"/>
    </w:rPr>
  </w:style>
  <w:style w:type="paragraph" w:customStyle="1" w:styleId="T2-Loi">
    <w:name w:val="T2-Loi"/>
    <w:basedOn w:val="T1-Loi"/>
    <w:link w:val="T2-LoiCar"/>
    <w:autoRedefine/>
    <w:qFormat/>
    <w:rsid w:val="00304552"/>
    <w:pPr>
      <w:outlineLvl w:val="1"/>
    </w:pPr>
  </w:style>
  <w:style w:type="character" w:customStyle="1" w:styleId="T2-LoiCar">
    <w:name w:val="T2-Loi Car"/>
    <w:basedOn w:val="T1-LoiCar"/>
    <w:link w:val="T2-Loi"/>
    <w:locked/>
    <w:rsid w:val="00304552"/>
    <w:rPr>
      <w:rFonts w:ascii="Arial" w:eastAsiaTheme="majorEastAsia" w:hAnsi="Arial" w:cstheme="majorBidi"/>
      <w:b/>
      <w:bCs/>
      <w:sz w:val="20"/>
      <w:szCs w:val="28"/>
      <w:lang w:eastAsia="fr-FR"/>
    </w:rPr>
  </w:style>
  <w:style w:type="character" w:customStyle="1" w:styleId="Titre2Car">
    <w:name w:val="Titre 2 Car"/>
    <w:basedOn w:val="Policepardfaut"/>
    <w:link w:val="Titre2"/>
    <w:uiPriority w:val="3"/>
    <w:rsid w:val="00854A8B"/>
    <w:rPr>
      <w:rFonts w:ascii="Verdana" w:eastAsiaTheme="majorEastAsia" w:hAnsi="Verdana" w:cstheme="majorBidi"/>
      <w:b/>
      <w:bCs/>
      <w:sz w:val="24"/>
      <w:szCs w:val="26"/>
      <w:lang w:val="en-CA" w:eastAsia="zh-TW"/>
    </w:rPr>
  </w:style>
  <w:style w:type="character" w:customStyle="1" w:styleId="Titre3Car">
    <w:name w:val="Titre 3 Car"/>
    <w:basedOn w:val="Policepardfaut"/>
    <w:link w:val="Titre3"/>
    <w:uiPriority w:val="4"/>
    <w:rsid w:val="00854A8B"/>
    <w:rPr>
      <w:rFonts w:ascii="Arial" w:eastAsiaTheme="majorEastAsia" w:hAnsi="Arial" w:cstheme="majorBidi"/>
      <w:b/>
      <w:bCs/>
      <w:sz w:val="24"/>
      <w:lang w:val="en-CA" w:eastAsia="zh-TW"/>
    </w:rPr>
  </w:style>
  <w:style w:type="character" w:customStyle="1" w:styleId="Titre4Car">
    <w:name w:val="Titre 4 Car"/>
    <w:basedOn w:val="Policepardfaut"/>
    <w:link w:val="Titre4"/>
    <w:uiPriority w:val="9"/>
    <w:rsid w:val="00854A8B"/>
    <w:rPr>
      <w:rFonts w:ascii="Arial" w:eastAsiaTheme="majorEastAsia" w:hAnsi="Arial" w:cstheme="majorBidi"/>
      <w:b/>
      <w:bCs/>
      <w:iCs/>
      <w:sz w:val="24"/>
      <w:lang w:val="en-CA" w:eastAsia="zh-TW"/>
    </w:rPr>
  </w:style>
  <w:style w:type="character" w:customStyle="1" w:styleId="Titre5Car">
    <w:name w:val="Titre 5 Car"/>
    <w:basedOn w:val="Policepardfaut"/>
    <w:link w:val="Titre5"/>
    <w:uiPriority w:val="9"/>
    <w:semiHidden/>
    <w:rsid w:val="00854A8B"/>
    <w:rPr>
      <w:rFonts w:ascii="Times New Roman" w:eastAsiaTheme="majorEastAsia" w:hAnsi="Times New Roman" w:cstheme="majorBidi"/>
      <w:sz w:val="24"/>
      <w:u w:val="single"/>
      <w:lang w:val="en-CA" w:eastAsia="zh-TW"/>
    </w:rPr>
  </w:style>
  <w:style w:type="character" w:customStyle="1" w:styleId="Titre6Car">
    <w:name w:val="Titre 6 Car"/>
    <w:basedOn w:val="Policepardfaut"/>
    <w:link w:val="Titre6"/>
    <w:uiPriority w:val="9"/>
    <w:semiHidden/>
    <w:rsid w:val="00854A8B"/>
    <w:rPr>
      <w:rFonts w:ascii="Times New Roman" w:eastAsiaTheme="majorEastAsia" w:hAnsi="Times New Roman" w:cstheme="majorBidi"/>
      <w:i/>
      <w:iCs/>
      <w:sz w:val="24"/>
      <w:lang w:val="en-CA" w:eastAsia="zh-TW"/>
    </w:rPr>
  </w:style>
  <w:style w:type="character" w:customStyle="1" w:styleId="Titre7Car">
    <w:name w:val="Titre 7 Car"/>
    <w:basedOn w:val="Policepardfaut"/>
    <w:link w:val="Titre7"/>
    <w:uiPriority w:val="9"/>
    <w:semiHidden/>
    <w:rsid w:val="00854A8B"/>
    <w:rPr>
      <w:rFonts w:asciiTheme="majorHAnsi" w:eastAsiaTheme="majorEastAsia" w:hAnsiTheme="majorHAnsi" w:cstheme="majorBidi"/>
      <w:i/>
      <w:iCs/>
      <w:color w:val="404040" w:themeColor="text1" w:themeTint="BF"/>
      <w:sz w:val="24"/>
      <w:lang w:val="en-CA" w:eastAsia="zh-TW"/>
    </w:rPr>
  </w:style>
  <w:style w:type="character" w:customStyle="1" w:styleId="Titre8Car">
    <w:name w:val="Titre 8 Car"/>
    <w:basedOn w:val="Policepardfaut"/>
    <w:link w:val="Titre8"/>
    <w:uiPriority w:val="9"/>
    <w:semiHidden/>
    <w:rsid w:val="00854A8B"/>
    <w:rPr>
      <w:rFonts w:asciiTheme="majorHAnsi" w:eastAsiaTheme="majorEastAsia" w:hAnsiTheme="majorHAnsi" w:cstheme="majorBidi"/>
      <w:color w:val="404040" w:themeColor="text1" w:themeTint="BF"/>
      <w:sz w:val="20"/>
      <w:szCs w:val="20"/>
      <w:lang w:val="en-CA" w:eastAsia="zh-TW"/>
    </w:rPr>
  </w:style>
  <w:style w:type="character" w:customStyle="1" w:styleId="Titre9Car">
    <w:name w:val="Titre 9 Car"/>
    <w:basedOn w:val="Policepardfaut"/>
    <w:link w:val="Titre9"/>
    <w:uiPriority w:val="9"/>
    <w:semiHidden/>
    <w:rsid w:val="00854A8B"/>
    <w:rPr>
      <w:rFonts w:asciiTheme="majorHAnsi" w:eastAsiaTheme="majorEastAsia" w:hAnsiTheme="majorHAnsi" w:cstheme="majorBidi"/>
      <w:i/>
      <w:iCs/>
      <w:color w:val="404040" w:themeColor="text1" w:themeTint="BF"/>
      <w:sz w:val="20"/>
      <w:szCs w:val="20"/>
      <w:lang w:val="en-CA" w:eastAsia="zh-TW"/>
    </w:rPr>
  </w:style>
  <w:style w:type="character" w:styleId="Lienhypertexte">
    <w:name w:val="Hyperlink"/>
    <w:basedOn w:val="Policepardfaut"/>
    <w:uiPriority w:val="99"/>
    <w:rsid w:val="00854A8B"/>
    <w:rPr>
      <w:color w:val="0000FF" w:themeColor="hyperlink"/>
      <w:u w:val="single"/>
    </w:rPr>
  </w:style>
  <w:style w:type="paragraph" w:styleId="En-tte">
    <w:name w:val="header"/>
    <w:basedOn w:val="Normal"/>
    <w:link w:val="En-tteCar"/>
    <w:uiPriority w:val="99"/>
    <w:rsid w:val="00854A8B"/>
    <w:pPr>
      <w:tabs>
        <w:tab w:val="center" w:pos="4320"/>
        <w:tab w:val="right" w:pos="8640"/>
      </w:tabs>
      <w:spacing w:after="0"/>
    </w:pPr>
  </w:style>
  <w:style w:type="character" w:customStyle="1" w:styleId="En-tteCar">
    <w:name w:val="En-tête Car"/>
    <w:basedOn w:val="Policepardfaut"/>
    <w:link w:val="En-tte"/>
    <w:uiPriority w:val="99"/>
    <w:rsid w:val="00854A8B"/>
    <w:rPr>
      <w:rFonts w:ascii="Verdana" w:hAnsi="Verdana"/>
      <w:sz w:val="21"/>
      <w:lang w:val="en-CA" w:eastAsia="zh-TW"/>
    </w:rPr>
  </w:style>
  <w:style w:type="paragraph" w:styleId="Pieddepage">
    <w:name w:val="footer"/>
    <w:basedOn w:val="Normal"/>
    <w:link w:val="PieddepageCar"/>
    <w:uiPriority w:val="99"/>
    <w:rsid w:val="00854A8B"/>
    <w:pPr>
      <w:tabs>
        <w:tab w:val="center" w:pos="4320"/>
        <w:tab w:val="right" w:pos="8640"/>
      </w:tabs>
      <w:spacing w:after="0"/>
    </w:pPr>
  </w:style>
  <w:style w:type="character" w:customStyle="1" w:styleId="PieddepageCar">
    <w:name w:val="Pied de page Car"/>
    <w:basedOn w:val="Policepardfaut"/>
    <w:link w:val="Pieddepage"/>
    <w:uiPriority w:val="99"/>
    <w:rsid w:val="00854A8B"/>
    <w:rPr>
      <w:rFonts w:ascii="Verdana" w:hAnsi="Verdana"/>
      <w:sz w:val="21"/>
      <w:lang w:val="en-CA" w:eastAsia="zh-TW"/>
    </w:rPr>
  </w:style>
  <w:style w:type="paragraph" w:styleId="Paragraphedeliste">
    <w:name w:val="List Paragraph"/>
    <w:basedOn w:val="Normal"/>
    <w:uiPriority w:val="34"/>
    <w:qFormat/>
    <w:rsid w:val="00854A8B"/>
    <w:pPr>
      <w:ind w:left="720"/>
      <w:contextualSpacing/>
    </w:pPr>
  </w:style>
  <w:style w:type="paragraph" w:styleId="Textedebulles">
    <w:name w:val="Balloon Text"/>
    <w:basedOn w:val="Normal"/>
    <w:link w:val="TextedebullesCar"/>
    <w:uiPriority w:val="99"/>
    <w:semiHidden/>
    <w:unhideWhenUsed/>
    <w:rsid w:val="00854A8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A8B"/>
    <w:rPr>
      <w:rFonts w:ascii="Tahoma" w:hAnsi="Tahoma" w:cs="Tahoma"/>
      <w:sz w:val="16"/>
      <w:szCs w:val="16"/>
      <w:lang w:val="en-CA"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8B"/>
    <w:pPr>
      <w:spacing w:after="120" w:line="240" w:lineRule="auto"/>
    </w:pPr>
    <w:rPr>
      <w:rFonts w:ascii="Verdana" w:hAnsi="Verdana"/>
      <w:sz w:val="21"/>
      <w:lang w:val="en-CA" w:eastAsia="zh-TW"/>
    </w:rPr>
  </w:style>
  <w:style w:type="paragraph" w:styleId="Titre1">
    <w:name w:val="heading 1"/>
    <w:basedOn w:val="Normal"/>
    <w:next w:val="Normal"/>
    <w:link w:val="Titre1Car"/>
    <w:uiPriority w:val="2"/>
    <w:qFormat/>
    <w:rsid w:val="00F73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3"/>
    <w:qFormat/>
    <w:rsid w:val="00854A8B"/>
    <w:pPr>
      <w:keepNext/>
      <w:keepLines/>
      <w:spacing w:before="120"/>
      <w:outlineLvl w:val="1"/>
    </w:pPr>
    <w:rPr>
      <w:rFonts w:eastAsiaTheme="majorEastAsia" w:cstheme="majorBidi"/>
      <w:b/>
      <w:bCs/>
      <w:sz w:val="24"/>
      <w:szCs w:val="26"/>
    </w:rPr>
  </w:style>
  <w:style w:type="paragraph" w:styleId="Titre3">
    <w:name w:val="heading 3"/>
    <w:basedOn w:val="Normal"/>
    <w:next w:val="Normal"/>
    <w:link w:val="Titre3Car"/>
    <w:uiPriority w:val="4"/>
    <w:qFormat/>
    <w:rsid w:val="00854A8B"/>
    <w:pPr>
      <w:keepNext/>
      <w:keepLines/>
      <w:spacing w:after="0"/>
      <w:outlineLvl w:val="2"/>
    </w:pPr>
    <w:rPr>
      <w:rFonts w:ascii="Arial" w:eastAsiaTheme="majorEastAsia" w:hAnsi="Arial" w:cstheme="majorBidi"/>
      <w:b/>
      <w:bCs/>
      <w:sz w:val="24"/>
    </w:rPr>
  </w:style>
  <w:style w:type="paragraph" w:styleId="Titre4">
    <w:name w:val="heading 4"/>
    <w:basedOn w:val="Normal"/>
    <w:next w:val="Normal"/>
    <w:link w:val="Titre4Car"/>
    <w:uiPriority w:val="9"/>
    <w:qFormat/>
    <w:rsid w:val="00854A8B"/>
    <w:pPr>
      <w:keepNext/>
      <w:keepLines/>
      <w:spacing w:before="120"/>
      <w:outlineLvl w:val="3"/>
    </w:pPr>
    <w:rPr>
      <w:rFonts w:ascii="Arial" w:eastAsiaTheme="majorEastAsia" w:hAnsi="Arial" w:cstheme="majorBidi"/>
      <w:b/>
      <w:bCs/>
      <w:iCs/>
      <w:sz w:val="24"/>
    </w:rPr>
  </w:style>
  <w:style w:type="paragraph" w:styleId="Titre5">
    <w:name w:val="heading 5"/>
    <w:basedOn w:val="Normal"/>
    <w:next w:val="Normal"/>
    <w:link w:val="Titre5Car"/>
    <w:uiPriority w:val="9"/>
    <w:semiHidden/>
    <w:unhideWhenUsed/>
    <w:qFormat/>
    <w:rsid w:val="00854A8B"/>
    <w:pPr>
      <w:keepNext/>
      <w:keepLines/>
      <w:spacing w:after="0"/>
      <w:outlineLvl w:val="4"/>
    </w:pPr>
    <w:rPr>
      <w:rFonts w:ascii="Times New Roman" w:eastAsiaTheme="majorEastAsia" w:hAnsi="Times New Roman" w:cstheme="majorBidi"/>
      <w:sz w:val="24"/>
      <w:u w:val="single"/>
    </w:rPr>
  </w:style>
  <w:style w:type="paragraph" w:styleId="Titre6">
    <w:name w:val="heading 6"/>
    <w:basedOn w:val="Normal"/>
    <w:next w:val="Normal"/>
    <w:link w:val="Titre6Car"/>
    <w:uiPriority w:val="9"/>
    <w:semiHidden/>
    <w:unhideWhenUsed/>
    <w:qFormat/>
    <w:rsid w:val="00854A8B"/>
    <w:pPr>
      <w:keepNext/>
      <w:keepLines/>
      <w:spacing w:after="0"/>
      <w:outlineLvl w:val="5"/>
    </w:pPr>
    <w:rPr>
      <w:rFonts w:ascii="Times New Roman" w:eastAsiaTheme="majorEastAsia" w:hAnsi="Times New Roman" w:cstheme="majorBidi"/>
      <w:i/>
      <w:iCs/>
      <w:sz w:val="24"/>
    </w:rPr>
  </w:style>
  <w:style w:type="paragraph" w:styleId="Titre7">
    <w:name w:val="heading 7"/>
    <w:basedOn w:val="Normal"/>
    <w:next w:val="Normal"/>
    <w:link w:val="Titre7Car"/>
    <w:uiPriority w:val="9"/>
    <w:semiHidden/>
    <w:unhideWhenUsed/>
    <w:qFormat/>
    <w:rsid w:val="00854A8B"/>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Titre8">
    <w:name w:val="heading 8"/>
    <w:basedOn w:val="Normal"/>
    <w:next w:val="Normal"/>
    <w:link w:val="Titre8Car"/>
    <w:uiPriority w:val="9"/>
    <w:semiHidden/>
    <w:unhideWhenUsed/>
    <w:qFormat/>
    <w:rsid w:val="00854A8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54A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glement">
    <w:name w:val="T§-Règlement"/>
    <w:basedOn w:val="Normal"/>
    <w:link w:val="T-RglementCar"/>
    <w:autoRedefine/>
    <w:qFormat/>
    <w:rsid w:val="00F73527"/>
    <w:pPr>
      <w:autoSpaceDE w:val="0"/>
      <w:autoSpaceDN w:val="0"/>
      <w:adjustRightInd w:val="0"/>
      <w:spacing w:after="0"/>
      <w:outlineLvl w:val="1"/>
    </w:pPr>
    <w:rPr>
      <w:rFonts w:ascii="Arial" w:eastAsia="Times New Roman" w:hAnsi="Arial" w:cs="Arial"/>
      <w:b/>
      <w:bCs/>
      <w:i/>
      <w:color w:val="000000" w:themeColor="text1"/>
      <w:spacing w:val="5"/>
      <w:kern w:val="28"/>
      <w:sz w:val="24"/>
      <w:szCs w:val="20"/>
      <w:lang w:val="en-GB" w:eastAsia="fr-CA"/>
    </w:rPr>
  </w:style>
  <w:style w:type="character" w:customStyle="1" w:styleId="T-RglementCar">
    <w:name w:val="T§-Règlement Car"/>
    <w:basedOn w:val="Policepardfaut"/>
    <w:link w:val="T-Rglement"/>
    <w:locked/>
    <w:rsid w:val="00F73527"/>
    <w:rPr>
      <w:rFonts w:ascii="Arial" w:eastAsia="Times New Roman" w:hAnsi="Arial" w:cs="Arial"/>
      <w:b/>
      <w:bCs/>
      <w:i/>
      <w:color w:val="000000" w:themeColor="text1"/>
      <w:spacing w:val="5"/>
      <w:kern w:val="28"/>
      <w:sz w:val="24"/>
      <w:szCs w:val="20"/>
      <w:lang w:val="en-GB" w:eastAsia="fr-CA"/>
    </w:rPr>
  </w:style>
  <w:style w:type="paragraph" w:customStyle="1" w:styleId="T1-Loi">
    <w:name w:val="T1-Loi"/>
    <w:basedOn w:val="Titre1"/>
    <w:link w:val="T1-LoiCar"/>
    <w:autoRedefine/>
    <w:qFormat/>
    <w:rsid w:val="00F73527"/>
    <w:pPr>
      <w:spacing w:before="0"/>
    </w:pPr>
    <w:rPr>
      <w:rFonts w:ascii="Arial" w:hAnsi="Arial"/>
      <w:color w:val="auto"/>
      <w:sz w:val="20"/>
      <w:lang w:eastAsia="fr-FR"/>
    </w:rPr>
  </w:style>
  <w:style w:type="character" w:customStyle="1" w:styleId="T1-LoiCar">
    <w:name w:val="T1-Loi Car"/>
    <w:basedOn w:val="Policepardfaut"/>
    <w:link w:val="T1-Loi"/>
    <w:locked/>
    <w:rsid w:val="00F73527"/>
    <w:rPr>
      <w:rFonts w:ascii="Arial" w:eastAsiaTheme="majorEastAsia" w:hAnsi="Arial" w:cstheme="majorBidi"/>
      <w:b/>
      <w:bCs/>
      <w:sz w:val="20"/>
      <w:szCs w:val="28"/>
      <w:lang w:eastAsia="fr-FR"/>
    </w:rPr>
  </w:style>
  <w:style w:type="character" w:customStyle="1" w:styleId="Titre1Car">
    <w:name w:val="Titre 1 Car"/>
    <w:basedOn w:val="Policepardfaut"/>
    <w:link w:val="Titre1"/>
    <w:uiPriority w:val="2"/>
    <w:rsid w:val="00F73527"/>
    <w:rPr>
      <w:rFonts w:asciiTheme="majorHAnsi" w:eastAsiaTheme="majorEastAsia" w:hAnsiTheme="majorHAnsi" w:cstheme="majorBidi"/>
      <w:b/>
      <w:bCs/>
      <w:color w:val="365F91" w:themeColor="accent1" w:themeShade="BF"/>
      <w:sz w:val="28"/>
      <w:szCs w:val="28"/>
    </w:rPr>
  </w:style>
  <w:style w:type="paragraph" w:customStyle="1" w:styleId="T1-Rglement">
    <w:name w:val="T1-Règlement"/>
    <w:basedOn w:val="Normal"/>
    <w:link w:val="T1-RglementCar"/>
    <w:autoRedefine/>
    <w:qFormat/>
    <w:rsid w:val="00F73527"/>
    <w:pPr>
      <w:tabs>
        <w:tab w:val="left" w:pos="1080"/>
      </w:tabs>
      <w:autoSpaceDE w:val="0"/>
      <w:autoSpaceDN w:val="0"/>
      <w:adjustRightInd w:val="0"/>
      <w:spacing w:before="80" w:after="0"/>
      <w:outlineLvl w:val="0"/>
    </w:pPr>
    <w:rPr>
      <w:rFonts w:ascii="Arial" w:eastAsia="Times New Roman" w:hAnsi="Arial" w:cs="Arial"/>
      <w:b/>
      <w:bCs/>
      <w:caps/>
      <w:color w:val="000000" w:themeColor="text1"/>
      <w:spacing w:val="5"/>
      <w:kern w:val="28"/>
      <w:sz w:val="24"/>
      <w:szCs w:val="24"/>
      <w:lang w:val="en-GB" w:eastAsia="fr-CA"/>
    </w:rPr>
  </w:style>
  <w:style w:type="character" w:customStyle="1" w:styleId="T1-RglementCar">
    <w:name w:val="T1-Règlement Car"/>
    <w:basedOn w:val="Policepardfaut"/>
    <w:link w:val="T1-Rglement"/>
    <w:locked/>
    <w:rsid w:val="00F73527"/>
    <w:rPr>
      <w:rFonts w:ascii="Arial" w:eastAsia="Times New Roman" w:hAnsi="Arial" w:cs="Arial"/>
      <w:b/>
      <w:bCs/>
      <w:caps/>
      <w:color w:val="000000" w:themeColor="text1"/>
      <w:spacing w:val="5"/>
      <w:kern w:val="28"/>
      <w:sz w:val="24"/>
      <w:szCs w:val="24"/>
      <w:lang w:val="en-GB" w:eastAsia="fr-CA"/>
    </w:rPr>
  </w:style>
  <w:style w:type="paragraph" w:customStyle="1" w:styleId="T2-Rglement">
    <w:name w:val="T2-Règlement"/>
    <w:basedOn w:val="Normal"/>
    <w:link w:val="T2-RglementCar"/>
    <w:autoRedefine/>
    <w:qFormat/>
    <w:rsid w:val="00621737"/>
    <w:pPr>
      <w:autoSpaceDE w:val="0"/>
      <w:autoSpaceDN w:val="0"/>
      <w:adjustRightInd w:val="0"/>
      <w:spacing w:before="80" w:after="0"/>
      <w:outlineLvl w:val="1"/>
    </w:pPr>
    <w:rPr>
      <w:rFonts w:ascii="Arial" w:eastAsia="Times New Roman" w:hAnsi="Arial" w:cs="Arial"/>
      <w:b/>
      <w:bCs/>
      <w:color w:val="000000" w:themeColor="text1"/>
      <w:spacing w:val="5"/>
      <w:kern w:val="28"/>
      <w:sz w:val="24"/>
      <w:szCs w:val="24"/>
      <w:lang w:eastAsia="fr-CA"/>
    </w:rPr>
  </w:style>
  <w:style w:type="character" w:customStyle="1" w:styleId="T2-RglementCar">
    <w:name w:val="T2-Règlement Car"/>
    <w:basedOn w:val="Policepardfaut"/>
    <w:link w:val="T2-Rglement"/>
    <w:locked/>
    <w:rsid w:val="00621737"/>
    <w:rPr>
      <w:rFonts w:ascii="Arial" w:eastAsia="Times New Roman" w:hAnsi="Arial" w:cs="Arial"/>
      <w:b/>
      <w:bCs/>
      <w:color w:val="000000" w:themeColor="text1"/>
      <w:spacing w:val="5"/>
      <w:kern w:val="28"/>
      <w:sz w:val="24"/>
      <w:szCs w:val="24"/>
      <w:lang w:eastAsia="fr-CA"/>
    </w:rPr>
  </w:style>
  <w:style w:type="paragraph" w:customStyle="1" w:styleId="T3-Loi">
    <w:name w:val="T3-Loi"/>
    <w:basedOn w:val="Normal"/>
    <w:link w:val="T3-LoiCar"/>
    <w:autoRedefine/>
    <w:qFormat/>
    <w:rsid w:val="00F73527"/>
    <w:pPr>
      <w:keepNext/>
      <w:keepLines/>
      <w:spacing w:after="0"/>
      <w:outlineLvl w:val="2"/>
    </w:pPr>
    <w:rPr>
      <w:rFonts w:ascii="Arial" w:eastAsiaTheme="majorEastAsia" w:hAnsi="Arial" w:cstheme="majorBidi"/>
      <w:b/>
      <w:bCs/>
      <w:sz w:val="20"/>
      <w:szCs w:val="28"/>
      <w:lang w:eastAsia="fr-FR"/>
    </w:rPr>
  </w:style>
  <w:style w:type="character" w:customStyle="1" w:styleId="T3-LoiCar">
    <w:name w:val="T3-Loi Car"/>
    <w:basedOn w:val="Policepardfaut"/>
    <w:link w:val="T3-Loi"/>
    <w:locked/>
    <w:rsid w:val="00F73527"/>
    <w:rPr>
      <w:rFonts w:ascii="Arial" w:eastAsiaTheme="majorEastAsia" w:hAnsi="Arial" w:cstheme="majorBidi"/>
      <w:b/>
      <w:bCs/>
      <w:sz w:val="20"/>
      <w:szCs w:val="28"/>
      <w:lang w:eastAsia="fr-FR"/>
    </w:rPr>
  </w:style>
  <w:style w:type="paragraph" w:customStyle="1" w:styleId="T3-Rglement">
    <w:name w:val="T3-Règlement"/>
    <w:basedOn w:val="T2-Rglement"/>
    <w:link w:val="T3-RglementCar"/>
    <w:qFormat/>
    <w:rsid w:val="003368DD"/>
    <w:pPr>
      <w:outlineLvl w:val="2"/>
    </w:pPr>
    <w:rPr>
      <w:i/>
    </w:rPr>
  </w:style>
  <w:style w:type="character" w:customStyle="1" w:styleId="T3-RglementCar">
    <w:name w:val="T3-Règlement Car"/>
    <w:basedOn w:val="T2-RglementCar"/>
    <w:link w:val="T3-Rglement"/>
    <w:locked/>
    <w:rsid w:val="003368DD"/>
    <w:rPr>
      <w:rFonts w:ascii="Arial" w:eastAsia="Times New Roman" w:hAnsi="Arial" w:cs="Arial"/>
      <w:b/>
      <w:bCs/>
      <w:i/>
      <w:color w:val="000000" w:themeColor="text1"/>
      <w:spacing w:val="5"/>
      <w:kern w:val="28"/>
      <w:sz w:val="24"/>
      <w:szCs w:val="24"/>
      <w:lang w:val="en-GB" w:eastAsia="fr-CA"/>
    </w:rPr>
  </w:style>
  <w:style w:type="paragraph" w:customStyle="1" w:styleId="T2-Loi">
    <w:name w:val="T2-Loi"/>
    <w:basedOn w:val="T1-Loi"/>
    <w:link w:val="T2-LoiCar"/>
    <w:autoRedefine/>
    <w:qFormat/>
    <w:rsid w:val="00304552"/>
    <w:pPr>
      <w:outlineLvl w:val="1"/>
    </w:pPr>
  </w:style>
  <w:style w:type="character" w:customStyle="1" w:styleId="T2-LoiCar">
    <w:name w:val="T2-Loi Car"/>
    <w:basedOn w:val="T1-LoiCar"/>
    <w:link w:val="T2-Loi"/>
    <w:locked/>
    <w:rsid w:val="00304552"/>
    <w:rPr>
      <w:rFonts w:ascii="Arial" w:eastAsiaTheme="majorEastAsia" w:hAnsi="Arial" w:cstheme="majorBidi"/>
      <w:b/>
      <w:bCs/>
      <w:sz w:val="20"/>
      <w:szCs w:val="28"/>
      <w:lang w:eastAsia="fr-FR"/>
    </w:rPr>
  </w:style>
  <w:style w:type="character" w:customStyle="1" w:styleId="Titre2Car">
    <w:name w:val="Titre 2 Car"/>
    <w:basedOn w:val="Policepardfaut"/>
    <w:link w:val="Titre2"/>
    <w:uiPriority w:val="3"/>
    <w:rsid w:val="00854A8B"/>
    <w:rPr>
      <w:rFonts w:ascii="Verdana" w:eastAsiaTheme="majorEastAsia" w:hAnsi="Verdana" w:cstheme="majorBidi"/>
      <w:b/>
      <w:bCs/>
      <w:sz w:val="24"/>
      <w:szCs w:val="26"/>
      <w:lang w:val="en-CA" w:eastAsia="zh-TW"/>
    </w:rPr>
  </w:style>
  <w:style w:type="character" w:customStyle="1" w:styleId="Titre3Car">
    <w:name w:val="Titre 3 Car"/>
    <w:basedOn w:val="Policepardfaut"/>
    <w:link w:val="Titre3"/>
    <w:uiPriority w:val="4"/>
    <w:rsid w:val="00854A8B"/>
    <w:rPr>
      <w:rFonts w:ascii="Arial" w:eastAsiaTheme="majorEastAsia" w:hAnsi="Arial" w:cstheme="majorBidi"/>
      <w:b/>
      <w:bCs/>
      <w:sz w:val="24"/>
      <w:lang w:val="en-CA" w:eastAsia="zh-TW"/>
    </w:rPr>
  </w:style>
  <w:style w:type="character" w:customStyle="1" w:styleId="Titre4Car">
    <w:name w:val="Titre 4 Car"/>
    <w:basedOn w:val="Policepardfaut"/>
    <w:link w:val="Titre4"/>
    <w:uiPriority w:val="9"/>
    <w:rsid w:val="00854A8B"/>
    <w:rPr>
      <w:rFonts w:ascii="Arial" w:eastAsiaTheme="majorEastAsia" w:hAnsi="Arial" w:cstheme="majorBidi"/>
      <w:b/>
      <w:bCs/>
      <w:iCs/>
      <w:sz w:val="24"/>
      <w:lang w:val="en-CA" w:eastAsia="zh-TW"/>
    </w:rPr>
  </w:style>
  <w:style w:type="character" w:customStyle="1" w:styleId="Titre5Car">
    <w:name w:val="Titre 5 Car"/>
    <w:basedOn w:val="Policepardfaut"/>
    <w:link w:val="Titre5"/>
    <w:uiPriority w:val="9"/>
    <w:semiHidden/>
    <w:rsid w:val="00854A8B"/>
    <w:rPr>
      <w:rFonts w:ascii="Times New Roman" w:eastAsiaTheme="majorEastAsia" w:hAnsi="Times New Roman" w:cstheme="majorBidi"/>
      <w:sz w:val="24"/>
      <w:u w:val="single"/>
      <w:lang w:val="en-CA" w:eastAsia="zh-TW"/>
    </w:rPr>
  </w:style>
  <w:style w:type="character" w:customStyle="1" w:styleId="Titre6Car">
    <w:name w:val="Titre 6 Car"/>
    <w:basedOn w:val="Policepardfaut"/>
    <w:link w:val="Titre6"/>
    <w:uiPriority w:val="9"/>
    <w:semiHidden/>
    <w:rsid w:val="00854A8B"/>
    <w:rPr>
      <w:rFonts w:ascii="Times New Roman" w:eastAsiaTheme="majorEastAsia" w:hAnsi="Times New Roman" w:cstheme="majorBidi"/>
      <w:i/>
      <w:iCs/>
      <w:sz w:val="24"/>
      <w:lang w:val="en-CA" w:eastAsia="zh-TW"/>
    </w:rPr>
  </w:style>
  <w:style w:type="character" w:customStyle="1" w:styleId="Titre7Car">
    <w:name w:val="Titre 7 Car"/>
    <w:basedOn w:val="Policepardfaut"/>
    <w:link w:val="Titre7"/>
    <w:uiPriority w:val="9"/>
    <w:semiHidden/>
    <w:rsid w:val="00854A8B"/>
    <w:rPr>
      <w:rFonts w:asciiTheme="majorHAnsi" w:eastAsiaTheme="majorEastAsia" w:hAnsiTheme="majorHAnsi" w:cstheme="majorBidi"/>
      <w:i/>
      <w:iCs/>
      <w:color w:val="404040" w:themeColor="text1" w:themeTint="BF"/>
      <w:sz w:val="24"/>
      <w:lang w:val="en-CA" w:eastAsia="zh-TW"/>
    </w:rPr>
  </w:style>
  <w:style w:type="character" w:customStyle="1" w:styleId="Titre8Car">
    <w:name w:val="Titre 8 Car"/>
    <w:basedOn w:val="Policepardfaut"/>
    <w:link w:val="Titre8"/>
    <w:uiPriority w:val="9"/>
    <w:semiHidden/>
    <w:rsid w:val="00854A8B"/>
    <w:rPr>
      <w:rFonts w:asciiTheme="majorHAnsi" w:eastAsiaTheme="majorEastAsia" w:hAnsiTheme="majorHAnsi" w:cstheme="majorBidi"/>
      <w:color w:val="404040" w:themeColor="text1" w:themeTint="BF"/>
      <w:sz w:val="20"/>
      <w:szCs w:val="20"/>
      <w:lang w:val="en-CA" w:eastAsia="zh-TW"/>
    </w:rPr>
  </w:style>
  <w:style w:type="character" w:customStyle="1" w:styleId="Titre9Car">
    <w:name w:val="Titre 9 Car"/>
    <w:basedOn w:val="Policepardfaut"/>
    <w:link w:val="Titre9"/>
    <w:uiPriority w:val="9"/>
    <w:semiHidden/>
    <w:rsid w:val="00854A8B"/>
    <w:rPr>
      <w:rFonts w:asciiTheme="majorHAnsi" w:eastAsiaTheme="majorEastAsia" w:hAnsiTheme="majorHAnsi" w:cstheme="majorBidi"/>
      <w:i/>
      <w:iCs/>
      <w:color w:val="404040" w:themeColor="text1" w:themeTint="BF"/>
      <w:sz w:val="20"/>
      <w:szCs w:val="20"/>
      <w:lang w:val="en-CA" w:eastAsia="zh-TW"/>
    </w:rPr>
  </w:style>
  <w:style w:type="character" w:styleId="Lienhypertexte">
    <w:name w:val="Hyperlink"/>
    <w:basedOn w:val="Policepardfaut"/>
    <w:uiPriority w:val="99"/>
    <w:rsid w:val="00854A8B"/>
    <w:rPr>
      <w:color w:val="0000FF" w:themeColor="hyperlink"/>
      <w:u w:val="single"/>
    </w:rPr>
  </w:style>
  <w:style w:type="paragraph" w:styleId="En-tte">
    <w:name w:val="header"/>
    <w:basedOn w:val="Normal"/>
    <w:link w:val="En-tteCar"/>
    <w:uiPriority w:val="99"/>
    <w:rsid w:val="00854A8B"/>
    <w:pPr>
      <w:tabs>
        <w:tab w:val="center" w:pos="4320"/>
        <w:tab w:val="right" w:pos="8640"/>
      </w:tabs>
      <w:spacing w:after="0"/>
    </w:pPr>
  </w:style>
  <w:style w:type="character" w:customStyle="1" w:styleId="En-tteCar">
    <w:name w:val="En-tête Car"/>
    <w:basedOn w:val="Policepardfaut"/>
    <w:link w:val="En-tte"/>
    <w:uiPriority w:val="99"/>
    <w:rsid w:val="00854A8B"/>
    <w:rPr>
      <w:rFonts w:ascii="Verdana" w:hAnsi="Verdana"/>
      <w:sz w:val="21"/>
      <w:lang w:val="en-CA" w:eastAsia="zh-TW"/>
    </w:rPr>
  </w:style>
  <w:style w:type="paragraph" w:styleId="Pieddepage">
    <w:name w:val="footer"/>
    <w:basedOn w:val="Normal"/>
    <w:link w:val="PieddepageCar"/>
    <w:uiPriority w:val="99"/>
    <w:rsid w:val="00854A8B"/>
    <w:pPr>
      <w:tabs>
        <w:tab w:val="center" w:pos="4320"/>
        <w:tab w:val="right" w:pos="8640"/>
      </w:tabs>
      <w:spacing w:after="0"/>
    </w:pPr>
  </w:style>
  <w:style w:type="character" w:customStyle="1" w:styleId="PieddepageCar">
    <w:name w:val="Pied de page Car"/>
    <w:basedOn w:val="Policepardfaut"/>
    <w:link w:val="Pieddepage"/>
    <w:uiPriority w:val="99"/>
    <w:rsid w:val="00854A8B"/>
    <w:rPr>
      <w:rFonts w:ascii="Verdana" w:hAnsi="Verdana"/>
      <w:sz w:val="21"/>
      <w:lang w:val="en-CA" w:eastAsia="zh-TW"/>
    </w:rPr>
  </w:style>
  <w:style w:type="paragraph" w:styleId="Paragraphedeliste">
    <w:name w:val="List Paragraph"/>
    <w:basedOn w:val="Normal"/>
    <w:uiPriority w:val="34"/>
    <w:qFormat/>
    <w:rsid w:val="00854A8B"/>
    <w:pPr>
      <w:ind w:left="720"/>
      <w:contextualSpacing/>
    </w:pPr>
  </w:style>
  <w:style w:type="paragraph" w:styleId="Textedebulles">
    <w:name w:val="Balloon Text"/>
    <w:basedOn w:val="Normal"/>
    <w:link w:val="TextedebullesCar"/>
    <w:uiPriority w:val="99"/>
    <w:semiHidden/>
    <w:unhideWhenUsed/>
    <w:rsid w:val="00854A8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A8B"/>
    <w:rPr>
      <w:rFonts w:ascii="Tahoma" w:hAnsi="Tahoma" w:cs="Tahoma"/>
      <w:sz w:val="16"/>
      <w:szCs w:val="16"/>
      <w:lang w:val="en-CA"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ntilsinscrits.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3041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L'Autorité des marchés financiers</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45-108F2 Risk Acknowledgement</dc:title>
  <dc:subject>Crowdfunding</dc:subject>
  <dc:creator>CSA/ACVM</dc:creator>
  <cp:keywords>form,45-108f2,risk,acknowledgement</cp:keywords>
  <cp:lastModifiedBy>Karine Girard</cp:lastModifiedBy>
  <cp:revision>1</cp:revision>
  <dcterms:created xsi:type="dcterms:W3CDTF">2016-01-25T16:08:00Z</dcterms:created>
  <dcterms:modified xsi:type="dcterms:W3CDTF">2016-01-25T16:13:00Z</dcterms:modified>
</cp:coreProperties>
</file>